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b/>
          <w:snapToGrid w:val="0"/>
          <w:color w:val="000000"/>
          <w:sz w:val="48"/>
        </w:rPr>
      </w:pPr>
      <w:r w:rsidRPr="000B6E80">
        <w:rPr>
          <w:b/>
          <w:snapToGrid w:val="0"/>
          <w:color w:val="000000"/>
          <w:sz w:val="48"/>
        </w:rPr>
        <w:t>The Seven Letters to the Churches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>Revelation</w:t>
      </w:r>
      <w:r w:rsidR="00643592" w:rsidRPr="000B6E80">
        <w:rPr>
          <w:snapToGrid w:val="0"/>
          <w:color w:val="000000"/>
          <w:sz w:val="28"/>
        </w:rPr>
        <w:t xml:space="preserve"> -</w:t>
      </w:r>
      <w:r w:rsidRPr="000B6E80">
        <w:rPr>
          <w:snapToGrid w:val="0"/>
          <w:color w:val="000000"/>
          <w:sz w:val="28"/>
        </w:rPr>
        <w:t xml:space="preserve"> </w:t>
      </w:r>
      <w:r w:rsidR="00567CAB" w:rsidRPr="000B6E80">
        <w:rPr>
          <w:snapToGrid w:val="0"/>
          <w:color w:val="000000"/>
          <w:sz w:val="28"/>
        </w:rPr>
        <w:t>c</w:t>
      </w:r>
      <w:r w:rsidRPr="000B6E80">
        <w:rPr>
          <w:snapToGrid w:val="0"/>
          <w:color w:val="000000"/>
          <w:sz w:val="28"/>
        </w:rPr>
        <w:t>hapters 2 to 3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591EE8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D97C10" w:rsidRPr="000B6E80" w:rsidRDefault="00D97C1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0B6E80">
        <w:rPr>
          <w:snapToGrid w:val="0"/>
          <w:color w:val="000000"/>
          <w:sz w:val="28"/>
        </w:rPr>
        <w:t>1  The</w:t>
      </w:r>
      <w:proofErr w:type="gramEnd"/>
      <w:r w:rsidRPr="000B6E80">
        <w:rPr>
          <w:snapToGrid w:val="0"/>
          <w:color w:val="000000"/>
          <w:sz w:val="28"/>
        </w:rPr>
        <w:t xml:space="preserve"> </w:t>
      </w:r>
      <w:r w:rsidRPr="000B6E80">
        <w:rPr>
          <w:b/>
          <w:snapToGrid w:val="0"/>
          <w:color w:val="000000"/>
          <w:sz w:val="36"/>
        </w:rPr>
        <w:t>Church at Ephesus</w:t>
      </w:r>
      <w:r w:rsidRPr="000B6E80">
        <w:rPr>
          <w:b/>
          <w:snapToGrid w:val="0"/>
          <w:color w:val="000000"/>
          <w:sz w:val="28"/>
        </w:rPr>
        <w:t>:</w:t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  <w:t>The Loveless</w:t>
      </w:r>
    </w:p>
    <w:p w:rsidR="00591EE8" w:rsidRPr="000B6E80" w:rsidRDefault="00591EE8" w:rsidP="00D97C1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</w:r>
      <w:r w:rsidRPr="000B6E80">
        <w:rPr>
          <w:snapToGrid w:val="0"/>
          <w:color w:val="000000"/>
          <w:sz w:val="28"/>
        </w:rPr>
        <w:tab/>
        <w:t>"you have left your first love"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0B6E80">
        <w:rPr>
          <w:snapToGrid w:val="0"/>
          <w:color w:val="000000"/>
          <w:sz w:val="28"/>
        </w:rPr>
        <w:t>2  The</w:t>
      </w:r>
      <w:proofErr w:type="gramEnd"/>
      <w:r w:rsidRPr="000B6E80">
        <w:rPr>
          <w:snapToGrid w:val="0"/>
          <w:color w:val="000000"/>
          <w:sz w:val="28"/>
        </w:rPr>
        <w:t xml:space="preserve"> </w:t>
      </w:r>
      <w:r w:rsidRPr="000B6E80">
        <w:rPr>
          <w:b/>
          <w:snapToGrid w:val="0"/>
          <w:color w:val="000000"/>
          <w:sz w:val="36"/>
        </w:rPr>
        <w:t>Church at Smyrna</w:t>
      </w:r>
      <w:r w:rsidRPr="000B6E80">
        <w:rPr>
          <w:b/>
          <w:snapToGrid w:val="0"/>
          <w:color w:val="000000"/>
          <w:sz w:val="28"/>
        </w:rPr>
        <w:t>:</w:t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snapToGrid w:val="0"/>
          <w:color w:val="000000"/>
          <w:sz w:val="24"/>
        </w:rPr>
      </w:pPr>
      <w:r w:rsidRPr="000B6E80">
        <w:rPr>
          <w:snapToGrid w:val="0"/>
          <w:color w:val="000000"/>
          <w:sz w:val="28"/>
        </w:rPr>
        <w:tab/>
        <w:t>The Persecuted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</w:r>
      <w:r w:rsidRPr="000B6E80">
        <w:rPr>
          <w:snapToGrid w:val="0"/>
          <w:color w:val="000000"/>
          <w:sz w:val="28"/>
        </w:rPr>
        <w:tab/>
        <w:t>"that you may be tested"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4"/>
        </w:rPr>
        <w:tab/>
      </w:r>
      <w:r w:rsidRPr="000B6E80">
        <w:rPr>
          <w:snapToGrid w:val="0"/>
          <w:color w:val="000000"/>
          <w:sz w:val="24"/>
        </w:rPr>
        <w:tab/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snapToGrid w:val="0"/>
          <w:color w:val="000000"/>
          <w:sz w:val="28"/>
        </w:rPr>
      </w:pPr>
      <w:proofErr w:type="gramStart"/>
      <w:r w:rsidRPr="000B6E80">
        <w:rPr>
          <w:snapToGrid w:val="0"/>
          <w:color w:val="000000"/>
          <w:sz w:val="28"/>
        </w:rPr>
        <w:t>3  The</w:t>
      </w:r>
      <w:proofErr w:type="gramEnd"/>
      <w:r w:rsidRPr="000B6E80">
        <w:rPr>
          <w:snapToGrid w:val="0"/>
          <w:color w:val="000000"/>
          <w:sz w:val="28"/>
        </w:rPr>
        <w:t xml:space="preserve"> </w:t>
      </w:r>
      <w:r w:rsidRPr="000B6E80">
        <w:rPr>
          <w:b/>
          <w:snapToGrid w:val="0"/>
          <w:color w:val="000000"/>
          <w:sz w:val="36"/>
        </w:rPr>
        <w:t>Church at Pergamos</w:t>
      </w:r>
      <w:r w:rsidRPr="000B6E80">
        <w:rPr>
          <w:b/>
          <w:snapToGrid w:val="0"/>
          <w:color w:val="000000"/>
          <w:sz w:val="28"/>
        </w:rPr>
        <w:t>:</w:t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  <w:t>The Compromising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</w:r>
      <w:r w:rsidRPr="000B6E80">
        <w:rPr>
          <w:snapToGrid w:val="0"/>
          <w:color w:val="000000"/>
          <w:sz w:val="28"/>
        </w:rPr>
        <w:tab/>
        <w:t>"those who hold the doctrine of Balaam"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0B6E80">
        <w:rPr>
          <w:snapToGrid w:val="0"/>
          <w:color w:val="000000"/>
          <w:sz w:val="28"/>
        </w:rPr>
        <w:t>4  The</w:t>
      </w:r>
      <w:proofErr w:type="gramEnd"/>
      <w:r w:rsidRPr="000B6E80">
        <w:rPr>
          <w:snapToGrid w:val="0"/>
          <w:color w:val="000000"/>
          <w:sz w:val="28"/>
        </w:rPr>
        <w:t xml:space="preserve"> </w:t>
      </w:r>
      <w:r w:rsidRPr="000B6E80">
        <w:rPr>
          <w:b/>
          <w:snapToGrid w:val="0"/>
          <w:color w:val="000000"/>
          <w:sz w:val="36"/>
        </w:rPr>
        <w:t>Church at Thyatira</w:t>
      </w:r>
      <w:r w:rsidRPr="000B6E80">
        <w:rPr>
          <w:b/>
          <w:snapToGrid w:val="0"/>
          <w:color w:val="000000"/>
          <w:sz w:val="28"/>
        </w:rPr>
        <w:t>:</w:t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  <w:t>The Corrupt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</w:r>
      <w:r w:rsidRPr="000B6E80">
        <w:rPr>
          <w:snapToGrid w:val="0"/>
          <w:color w:val="000000"/>
          <w:sz w:val="28"/>
        </w:rPr>
        <w:tab/>
        <w:t>"to teach and seduce my servants"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0B6E80">
        <w:rPr>
          <w:snapToGrid w:val="0"/>
          <w:color w:val="000000"/>
          <w:sz w:val="28"/>
        </w:rPr>
        <w:t>5  The</w:t>
      </w:r>
      <w:proofErr w:type="gramEnd"/>
      <w:r w:rsidRPr="000B6E80">
        <w:rPr>
          <w:snapToGrid w:val="0"/>
          <w:color w:val="000000"/>
          <w:sz w:val="28"/>
        </w:rPr>
        <w:t xml:space="preserve"> </w:t>
      </w:r>
      <w:r w:rsidRPr="000B6E80">
        <w:rPr>
          <w:b/>
          <w:snapToGrid w:val="0"/>
          <w:color w:val="000000"/>
          <w:sz w:val="36"/>
        </w:rPr>
        <w:t>Church at Sardis</w:t>
      </w:r>
      <w:r w:rsidRPr="000B6E80">
        <w:rPr>
          <w:b/>
          <w:snapToGrid w:val="0"/>
          <w:color w:val="000000"/>
          <w:sz w:val="28"/>
        </w:rPr>
        <w:t>:</w:t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</w:rPr>
      </w:pPr>
      <w:r w:rsidRPr="000B6E80">
        <w:rPr>
          <w:snapToGrid w:val="0"/>
          <w:color w:val="000000"/>
          <w:sz w:val="28"/>
        </w:rPr>
        <w:tab/>
        <w:t>The Dead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</w:r>
      <w:r w:rsidRPr="000B6E80">
        <w:rPr>
          <w:snapToGrid w:val="0"/>
          <w:color w:val="000000"/>
          <w:sz w:val="28"/>
        </w:rPr>
        <w:tab/>
        <w:t>"you have a name that you are alive, but you are dead"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proofErr w:type="gramStart"/>
      <w:r w:rsidRPr="000B6E80">
        <w:rPr>
          <w:snapToGrid w:val="0"/>
          <w:color w:val="000000"/>
          <w:sz w:val="28"/>
        </w:rPr>
        <w:t>6  The</w:t>
      </w:r>
      <w:proofErr w:type="gramEnd"/>
      <w:r w:rsidRPr="000B6E80">
        <w:rPr>
          <w:snapToGrid w:val="0"/>
          <w:color w:val="000000"/>
          <w:sz w:val="28"/>
        </w:rPr>
        <w:t xml:space="preserve"> </w:t>
      </w:r>
      <w:r w:rsidRPr="000B6E80">
        <w:rPr>
          <w:b/>
          <w:snapToGrid w:val="0"/>
          <w:color w:val="000000"/>
          <w:sz w:val="36"/>
        </w:rPr>
        <w:t>Church at Philadelphia: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  <w:t>The Faithful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</w:r>
      <w:r w:rsidRPr="000B6E80">
        <w:rPr>
          <w:snapToGrid w:val="0"/>
          <w:color w:val="000000"/>
          <w:sz w:val="28"/>
        </w:rPr>
        <w:tab/>
        <w:t>"have not denied my name"</w:t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napToGrid w:val="0"/>
          <w:color w:val="000000"/>
          <w:sz w:val="28"/>
        </w:rPr>
      </w:pPr>
      <w:proofErr w:type="gramStart"/>
      <w:r w:rsidRPr="000B6E80">
        <w:rPr>
          <w:snapToGrid w:val="0"/>
          <w:color w:val="000000"/>
          <w:sz w:val="28"/>
        </w:rPr>
        <w:t>7  The</w:t>
      </w:r>
      <w:proofErr w:type="gramEnd"/>
      <w:r w:rsidRPr="000B6E80">
        <w:rPr>
          <w:snapToGrid w:val="0"/>
          <w:color w:val="000000"/>
          <w:sz w:val="28"/>
        </w:rPr>
        <w:t xml:space="preserve"> </w:t>
      </w:r>
      <w:r w:rsidRPr="000B6E80">
        <w:rPr>
          <w:b/>
          <w:snapToGrid w:val="0"/>
          <w:color w:val="000000"/>
          <w:sz w:val="36"/>
        </w:rPr>
        <w:t>Church of the Laodiceans</w:t>
      </w:r>
      <w:r w:rsidRPr="000B6E80">
        <w:rPr>
          <w:b/>
          <w:snapToGrid w:val="0"/>
          <w:color w:val="000000"/>
          <w:sz w:val="28"/>
        </w:rPr>
        <w:t>:</w:t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  <w:r w:rsidR="00A30398" w:rsidRPr="000B6E80">
        <w:rPr>
          <w:b/>
          <w:snapToGrid w:val="0"/>
          <w:color w:val="000000"/>
          <w:sz w:val="28"/>
        </w:rPr>
        <w:tab/>
      </w:r>
    </w:p>
    <w:p w:rsidR="00591EE8" w:rsidRPr="000B6E80" w:rsidRDefault="00591EE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8"/>
        </w:rPr>
      </w:pPr>
      <w:r w:rsidRPr="000B6E80">
        <w:rPr>
          <w:snapToGrid w:val="0"/>
          <w:color w:val="000000"/>
          <w:sz w:val="28"/>
        </w:rPr>
        <w:tab/>
        <w:t>The Lukewarm</w:t>
      </w:r>
    </w:p>
    <w:p w:rsidR="00591EE8" w:rsidRPr="000B6E80" w:rsidRDefault="00591EE8" w:rsidP="00D97C1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napToGrid w:val="0"/>
          <w:color w:val="000000"/>
          <w:sz w:val="24"/>
        </w:rPr>
      </w:pPr>
      <w:r w:rsidRPr="000B6E80">
        <w:rPr>
          <w:snapToGrid w:val="0"/>
          <w:color w:val="000000"/>
          <w:sz w:val="28"/>
        </w:rPr>
        <w:tab/>
      </w:r>
      <w:r w:rsidRPr="000B6E80">
        <w:rPr>
          <w:snapToGrid w:val="0"/>
          <w:color w:val="000000"/>
          <w:sz w:val="28"/>
        </w:rPr>
        <w:tab/>
        <w:t>"you are neither cold nor hot"</w:t>
      </w:r>
      <w:bookmarkStart w:id="0" w:name="_GoBack"/>
      <w:bookmarkEnd w:id="0"/>
    </w:p>
    <w:sectPr w:rsidR="00591EE8" w:rsidRPr="000B6E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080" w:right="1440" w:bottom="1080" w:left="1440" w:header="360" w:footer="96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1062" w:rsidRDefault="00F31062">
      <w:r>
        <w:separator/>
      </w:r>
    </w:p>
  </w:endnote>
  <w:endnote w:type="continuationSeparator" w:id="0">
    <w:p w:rsidR="00F31062" w:rsidRDefault="00F31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CD8" w:rsidRDefault="00736C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1EE8" w:rsidRPr="00736CD8" w:rsidRDefault="00F31062" w:rsidP="00736CD8"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rPr>
        <w:snapToGrid w:val="0"/>
        <w:color w:val="000000"/>
      </w:rPr>
    </w:pPr>
    <w:hyperlink r:id="rId1" w:history="1">
      <w:r w:rsidR="00736CD8" w:rsidRPr="000C3134">
        <w:rPr>
          <w:rStyle w:val="Hyperlink"/>
          <w:snapToGrid w:val="0"/>
        </w:rPr>
        <w:t>www.wordoflifefellowship.com</w:t>
      </w:r>
    </w:hyperlink>
    <w:r w:rsidR="00736CD8">
      <w:rPr>
        <w:snapToGrid w:val="0"/>
        <w:color w:val="000000"/>
      </w:rPr>
      <w:tab/>
    </w:r>
    <w:r w:rsidR="00736CD8">
      <w:rPr>
        <w:snapToGrid w:val="0"/>
        <w:color w:val="000000"/>
      </w:rPr>
      <w:tab/>
    </w:r>
    <w:r w:rsidR="00736CD8">
      <w:rPr>
        <w:snapToGrid w:val="0"/>
        <w:color w:val="000000"/>
      </w:rPr>
      <w:tab/>
    </w:r>
    <w:r w:rsidR="00736CD8">
      <w:rPr>
        <w:snapToGrid w:val="0"/>
        <w:color w:val="000000"/>
      </w:rPr>
      <w:tab/>
    </w:r>
    <w:r w:rsidR="00736CD8">
      <w:rPr>
        <w:snapToGrid w:val="0"/>
        <w:color w:val="000000"/>
      </w:rPr>
      <w:tab/>
    </w:r>
    <w:r w:rsidR="00736CD8">
      <w:rPr>
        <w:snapToGrid w:val="0"/>
        <w:color w:val="000000"/>
      </w:rPr>
      <w:tab/>
    </w:r>
    <w:r w:rsidR="00736CD8">
      <w:rPr>
        <w:snapToGrid w:val="0"/>
        <w:color w:val="000000"/>
      </w:rPr>
      <w:tab/>
    </w:r>
    <w:hyperlink r:id="rId2" w:history="1">
      <w:r w:rsidR="00736CD8" w:rsidRPr="000C3134">
        <w:rPr>
          <w:rStyle w:val="Hyperlink"/>
          <w:snapToGrid w:val="0"/>
        </w:rPr>
        <w:t>www.kevinwearls.com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CD8" w:rsidRDefault="00736C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1062" w:rsidRDefault="00F31062">
      <w:r>
        <w:separator/>
      </w:r>
    </w:p>
  </w:footnote>
  <w:footnote w:type="continuationSeparator" w:id="0">
    <w:p w:rsidR="00F31062" w:rsidRDefault="00F310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CD8" w:rsidRDefault="00736C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1EE8" w:rsidRDefault="00591EE8">
    <w:pPr>
      <w:widowControl w:val="0"/>
      <w:rPr>
        <w:rFonts w:ascii="Courier New" w:hAnsi="Courier New"/>
        <w:snapToGrid w:val="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CD8" w:rsidRDefault="00736C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BA4"/>
    <w:rsid w:val="000B6E80"/>
    <w:rsid w:val="000E4825"/>
    <w:rsid w:val="00337C6F"/>
    <w:rsid w:val="00493135"/>
    <w:rsid w:val="004C5BA4"/>
    <w:rsid w:val="00567CAB"/>
    <w:rsid w:val="00591EE8"/>
    <w:rsid w:val="00643592"/>
    <w:rsid w:val="0066386A"/>
    <w:rsid w:val="00736CD8"/>
    <w:rsid w:val="00A30398"/>
    <w:rsid w:val="00BD1F09"/>
    <w:rsid w:val="00D97C10"/>
    <w:rsid w:val="00F3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EFEA15"/>
  <w15:chartTrackingRefBased/>
  <w15:docId w15:val="{ED902005-98FF-4DA2-B5A6-3DC367172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6C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6CD8"/>
  </w:style>
  <w:style w:type="paragraph" w:styleId="Footer">
    <w:name w:val="footer"/>
    <w:basedOn w:val="Normal"/>
    <w:link w:val="FooterChar"/>
    <w:uiPriority w:val="99"/>
    <w:unhideWhenUsed/>
    <w:rsid w:val="00736C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6CD8"/>
  </w:style>
  <w:style w:type="character" w:styleId="Hyperlink">
    <w:name w:val="Hyperlink"/>
    <w:basedOn w:val="DefaultParagraphFont"/>
    <w:uiPriority w:val="99"/>
    <w:unhideWhenUsed/>
    <w:rsid w:val="00736C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6C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vinwearls.com" TargetMode="External"/><Relationship Id="rId1" Type="http://schemas.openxmlformats.org/officeDocument/2006/relationships/hyperlink" Target="http://www.wordoflifefellowshi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Seven Letters to the Churches</vt:lpstr>
    </vt:vector>
  </TitlesOfParts>
  <Company> 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Seven Letters to the Churches</dc:title>
  <dc:subject/>
  <dc:creator>Kevin Earls</dc:creator>
  <cp:keywords/>
  <cp:lastModifiedBy>Kevin Earls</cp:lastModifiedBy>
  <cp:revision>4</cp:revision>
  <dcterms:created xsi:type="dcterms:W3CDTF">2021-06-09T02:50:00Z</dcterms:created>
  <dcterms:modified xsi:type="dcterms:W3CDTF">2021-06-16T03:54:00Z</dcterms:modified>
</cp:coreProperties>
</file>