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0AE2" w:rsidRDefault="00F50288" w:rsidP="00010AE2">
      <w:pPr>
        <w:jc w:val="both"/>
      </w:pPr>
      <w:r w:rsidRPr="00F50288">
        <w:rPr>
          <w:b/>
          <w:u w:val="single"/>
        </w:rPr>
        <w:t>Introduction to the Epistles</w:t>
      </w:r>
      <w:r>
        <w:t>:</w:t>
      </w:r>
    </w:p>
    <w:p w:rsidR="00631566" w:rsidRDefault="00822CB2" w:rsidP="00010AE2">
      <w:pPr>
        <w:ind w:firstLine="720"/>
        <w:jc w:val="both"/>
      </w:pPr>
      <w:r>
        <w:t>Out of the twenty-seven</w:t>
      </w:r>
      <w:r w:rsidR="00405D07">
        <w:t xml:space="preserve"> </w:t>
      </w:r>
      <w:r w:rsidR="00EF5C41">
        <w:t>books that</w:t>
      </w:r>
      <w:r w:rsidR="00405D07">
        <w:t xml:space="preserve"> compose the New Testament, twenty-one are in the form of let</w:t>
      </w:r>
      <w:r w:rsidR="00631566">
        <w:t xml:space="preserve">ters by six different authors. </w:t>
      </w:r>
      <w:r w:rsidR="00405D07">
        <w:t xml:space="preserve">To Paul are ascribed 13 letters; to John 3; to Peter 2; to James 1; to Jude 1; it is uncertain who wrote the epistle to the Hebrews.  </w:t>
      </w:r>
    </w:p>
    <w:p w:rsidR="00405D07" w:rsidRDefault="00405D07" w:rsidP="00802738">
      <w:pPr>
        <w:ind w:firstLine="720"/>
        <w:jc w:val="both"/>
      </w:pPr>
      <w:r>
        <w:t>The foundation of Christianity is laid in a narrative (the Gospels), but the first and greatest development of Christian theology is la</w:t>
      </w:r>
      <w:r w:rsidR="00631566">
        <w:t xml:space="preserve">id in a collection of letters. </w:t>
      </w:r>
      <w:r>
        <w:t>The gospels give the facts; the epistles gi</w:t>
      </w:r>
      <w:r w:rsidR="00631566">
        <w:t xml:space="preserve">ve the meaning of those facts. </w:t>
      </w:r>
      <w:r>
        <w:t>The gospels tell us that a man called Jesus of Nazareth died on a cross, was buried</w:t>
      </w:r>
      <w:r w:rsidR="00495597">
        <w:t xml:space="preserve">, </w:t>
      </w:r>
      <w:r>
        <w:t>an</w:t>
      </w:r>
      <w:r w:rsidR="00631566">
        <w:t xml:space="preserve">d rose again on the third day. </w:t>
      </w:r>
      <w:r w:rsidR="0075202D">
        <w:t xml:space="preserve"> </w:t>
      </w:r>
      <w:r>
        <w:t xml:space="preserve">The epistles give us the </w:t>
      </w:r>
      <w:r w:rsidR="00010AE2">
        <w:t>divinely inspired</w:t>
      </w:r>
      <w:r>
        <w:t xml:space="preserve"> meaning a</w:t>
      </w:r>
      <w:r w:rsidR="00631566">
        <w:t>nd significance of those facts:</w:t>
      </w:r>
      <w:r>
        <w:t xml:space="preserve"> that </w:t>
      </w:r>
      <w:r w:rsidR="00631566">
        <w:t>this Jesus was:</w:t>
      </w:r>
      <w:r w:rsidR="00802738">
        <w:t xml:space="preserve">  </w:t>
      </w:r>
      <w:r>
        <w:t xml:space="preserve">“declared to be the Son of God with power by the </w:t>
      </w:r>
      <w:r w:rsidR="00802738">
        <w:t>resurrection from the dead” (Ro</w:t>
      </w:r>
      <w:r>
        <w:t>. 1:4), that He “died for our sins according to the Scriptures” (</w:t>
      </w:r>
      <w:r w:rsidR="00365973">
        <w:t>1</w:t>
      </w:r>
      <w:r>
        <w:t xml:space="preserve"> Cor. 15:3), and was “raised again for our justification” (Rom. 4:25), that we might have the gift of eternal life (Rom. 6:23).</w:t>
      </w:r>
    </w:p>
    <w:p w:rsidR="00631566" w:rsidRDefault="00405D07" w:rsidP="00010AE2">
      <w:pPr>
        <w:ind w:firstLine="720"/>
        <w:jc w:val="both"/>
      </w:pPr>
      <w:r>
        <w:t xml:space="preserve">The </w:t>
      </w:r>
      <w:r w:rsidR="00631566">
        <w:t>reasons that</w:t>
      </w:r>
      <w:r>
        <w:t xml:space="preserve"> caused Christian theology to develop in a collection of letters:  </w:t>
      </w:r>
    </w:p>
    <w:p w:rsidR="00631566" w:rsidRDefault="00405D07" w:rsidP="00010AE2">
      <w:pPr>
        <w:ind w:firstLine="720"/>
        <w:jc w:val="both"/>
      </w:pPr>
      <w:r>
        <w:t>(1) Christianity was the first great missionary religion; it was the firs</w:t>
      </w:r>
      <w:r w:rsidR="00763E07">
        <w:t>t to break the bonds of race,</w:t>
      </w:r>
      <w:r w:rsidR="001C6824">
        <w:t xml:space="preserve"> location</w:t>
      </w:r>
      <w:r>
        <w:t xml:space="preserve"> </w:t>
      </w:r>
      <w:r w:rsidR="001C6824">
        <w:t xml:space="preserve">(region or country) </w:t>
      </w:r>
      <w:r>
        <w:t>and aim at embracing al</w:t>
      </w:r>
      <w:r w:rsidR="00FF544B">
        <w:t>l</w:t>
      </w:r>
      <w:r>
        <w:t xml:space="preserve"> peoples and entering all </w:t>
      </w:r>
      <w:r w:rsidR="001C6824">
        <w:t>lands.</w:t>
      </w:r>
    </w:p>
    <w:p w:rsidR="00405D07" w:rsidRDefault="00405D07" w:rsidP="00802738">
      <w:pPr>
        <w:ind w:firstLine="720"/>
        <w:jc w:val="both"/>
      </w:pPr>
      <w:r>
        <w:t>(2) After Christianity had been established in the scattered cities of Asia Minor, Greece and Italy, the churches in their trials and perplexities naturally appealed to the apostles and especially to Paul; the result of the ap</w:t>
      </w:r>
      <w:r w:rsidR="00631566">
        <w:t xml:space="preserve">peal is found in the epistles. </w:t>
      </w:r>
      <w:r>
        <w:t>There is reason to believe that a number of apo</w:t>
      </w:r>
      <w:r w:rsidR="00631566">
        <w:t xml:space="preserve">stolic letters have been lost. </w:t>
      </w:r>
      <w:r>
        <w:t xml:space="preserve">A system of exchange was carried on among the churches by which </w:t>
      </w:r>
      <w:r w:rsidR="00EF5C41">
        <w:t>eventually</w:t>
      </w:r>
      <w:r w:rsidR="00763E07">
        <w:t xml:space="preserve"> most</w:t>
      </w:r>
      <w:r>
        <w:t>, if not all, the epistles were read in the different churches (Co. 4:16).</w:t>
      </w:r>
      <w:r w:rsidR="001C6824">
        <w:t xml:space="preserve"> Copies were made beginning the collection of the NT writings.</w:t>
      </w:r>
    </w:p>
    <w:p w:rsidR="00405D07" w:rsidRDefault="00405D07" w:rsidP="00802738">
      <w:pPr>
        <w:ind w:firstLine="720"/>
        <w:jc w:val="both"/>
      </w:pPr>
      <w:r>
        <w:t>The Lord in His providence had prepared the conditions whereby the mea</w:t>
      </w:r>
      <w:r w:rsidR="00631566">
        <w:t xml:space="preserve">ns of communication were easy: one language, </w:t>
      </w:r>
      <w:r w:rsidR="003B4890">
        <w:t xml:space="preserve">the </w:t>
      </w:r>
      <w:r>
        <w:t xml:space="preserve">Greek, was spoken everywhere; law and order were maintained </w:t>
      </w:r>
      <w:r w:rsidR="00822CB2">
        <w:t>by the Roman legionnaires; well-constructed</w:t>
      </w:r>
      <w:r>
        <w:t xml:space="preserve"> roads ran to the remotest portions of the empire; </w:t>
      </w:r>
      <w:r w:rsidR="00FF544B">
        <w:t xml:space="preserve">and </w:t>
      </w:r>
      <w:r>
        <w:t>the world was at peace.</w:t>
      </w:r>
    </w:p>
    <w:p w:rsidR="00763E07" w:rsidRDefault="00405D07" w:rsidP="00802738">
      <w:pPr>
        <w:ind w:firstLine="720"/>
        <w:jc w:val="both"/>
      </w:pPr>
      <w:r>
        <w:t>We gain from this kind of literature a very vivid impression of the co</w:t>
      </w:r>
      <w:r w:rsidR="00631566">
        <w:t xml:space="preserve">ndition of the early churches. </w:t>
      </w:r>
      <w:r>
        <w:t>We look directly into their troubles, their joys</w:t>
      </w:r>
      <w:r w:rsidR="00631566">
        <w:t xml:space="preserve">, their customs and </w:t>
      </w:r>
      <w:r w:rsidR="001C6824">
        <w:t>teachings</w:t>
      </w:r>
      <w:r w:rsidR="00631566">
        <w:t xml:space="preserve">. </w:t>
      </w:r>
      <w:r>
        <w:t>We have a clearer impression of how matters actually were than we could probably get from a formal treatise or carefully prepared</w:t>
      </w:r>
      <w:r w:rsidR="00631566">
        <w:t xml:space="preserve"> book. </w:t>
      </w:r>
      <w:r w:rsidR="00911E81">
        <w:t>The interest in some of the questions discussed has passed away but the principles remain and the doctrinal value is unquestioned. Here is the record of a great battle fought an</w:t>
      </w:r>
      <w:r w:rsidR="00763E07">
        <w:t xml:space="preserve">d won for the cause of Christ. </w:t>
      </w:r>
      <w:r w:rsidR="00911E81">
        <w:t>These epistles touch with clearness and certainty on the very highest truths of Christian life, thought and action.</w:t>
      </w:r>
    </w:p>
    <w:p w:rsidR="008736F3" w:rsidRDefault="008736F3" w:rsidP="00010AE2">
      <w:pPr>
        <w:jc w:val="both"/>
      </w:pPr>
      <w:r>
        <w:tab/>
        <w:t>The letters are, for the most part, the earliest Christian documents we possess. The Gospels came later. The letters are not “the gospel</w:t>
      </w:r>
      <w:r w:rsidR="003B4890">
        <w:t>;</w:t>
      </w:r>
      <w:r>
        <w:t>”</w:t>
      </w:r>
      <w:r w:rsidR="003B4890">
        <w:t xml:space="preserve"> </w:t>
      </w:r>
      <w:r>
        <w:t xml:space="preserve">the evidences of Christian belief. They were written for those who had already been converted, who had already accepted the gospel. They </w:t>
      </w:r>
      <w:r w:rsidR="003B4890">
        <w:t>“</w:t>
      </w:r>
      <w:r>
        <w:t>leaven</w:t>
      </w:r>
      <w:r w:rsidR="003B4890">
        <w:t>”</w:t>
      </w:r>
      <w:r>
        <w:t xml:space="preserve"> out many of the “complications” (that is, theology) because they are intended for readers who have already been instructed in it. In this sense, the epistles are more central and more primitive than the written </w:t>
      </w:r>
      <w:r w:rsidR="003B4890">
        <w:t>four G</w:t>
      </w:r>
      <w:r>
        <w:t>ospel accounts. When the generation that had known the Lord was dying out, the Gospels were composed to provide for believers a record of the great acts of redemption. (incarnation, crucifixion and resurrection, etc.) with some of the Lord’s sayings and deeds.</w:t>
      </w:r>
    </w:p>
    <w:p w:rsidR="00763E07" w:rsidRDefault="00763E07" w:rsidP="00010AE2">
      <w:pPr>
        <w:jc w:val="both"/>
      </w:pPr>
    </w:p>
    <w:p w:rsidR="00010AE2" w:rsidRDefault="00911E81" w:rsidP="00010AE2">
      <w:pPr>
        <w:jc w:val="both"/>
      </w:pPr>
      <w:r w:rsidRPr="00911E81">
        <w:rPr>
          <w:b/>
          <w:u w:val="single"/>
        </w:rPr>
        <w:lastRenderedPageBreak/>
        <w:t>The epistles of Paul</w:t>
      </w:r>
      <w:r>
        <w:t xml:space="preserve">.  </w:t>
      </w:r>
    </w:p>
    <w:p w:rsidR="00010AE2" w:rsidRDefault="00F6092D" w:rsidP="00802738">
      <w:pPr>
        <w:ind w:firstLine="720"/>
        <w:jc w:val="both"/>
      </w:pPr>
      <w:r>
        <w:t xml:space="preserve">In order to understand the letters of Paul, it is necessary to know the circumstances and occasion of their composition.  Paul </w:t>
      </w:r>
      <w:r w:rsidR="0076430F">
        <w:t>was probably converted when he was thirty years of age; he wrote his first epistle (</w:t>
      </w:r>
      <w:r w:rsidR="00C25803">
        <w:t>1</w:t>
      </w:r>
      <w:r w:rsidR="0076430F">
        <w:t xml:space="preserve"> Thess.) sixteen years after his </w:t>
      </w:r>
      <w:r w:rsidR="00631566">
        <w:t xml:space="preserve">conversion. </w:t>
      </w:r>
      <w:r w:rsidR="0075202D">
        <w:t xml:space="preserve"> </w:t>
      </w:r>
      <w:r w:rsidR="0076430F">
        <w:t>All his letters come in the period of</w:t>
      </w:r>
      <w:r w:rsidR="00631566">
        <w:t xml:space="preserve"> his life from 46 to 61 years</w:t>
      </w:r>
      <w:r w:rsidR="00822CB2">
        <w:t xml:space="preserve"> old</w:t>
      </w:r>
      <w:r w:rsidR="00631566">
        <w:t xml:space="preserve">. </w:t>
      </w:r>
      <w:r w:rsidR="0075202D">
        <w:t xml:space="preserve"> </w:t>
      </w:r>
      <w:r w:rsidR="0076430F">
        <w:t xml:space="preserve">They are divided into four groups:  </w:t>
      </w:r>
    </w:p>
    <w:p w:rsidR="00631566" w:rsidRDefault="0076430F" w:rsidP="00802738">
      <w:pPr>
        <w:ind w:left="720"/>
        <w:jc w:val="both"/>
      </w:pPr>
      <w:r>
        <w:t xml:space="preserve">(1) </w:t>
      </w:r>
      <w:r w:rsidR="00631566">
        <w:t>Those that</w:t>
      </w:r>
      <w:r>
        <w:t xml:space="preserve"> related to Christ’s second coming, written during the second missionary journey; </w:t>
      </w:r>
    </w:p>
    <w:p w:rsidR="00631566" w:rsidRDefault="00C25803" w:rsidP="00802738">
      <w:pPr>
        <w:ind w:left="720" w:firstLine="720"/>
        <w:jc w:val="both"/>
      </w:pPr>
      <w:r>
        <w:t>1</w:t>
      </w:r>
      <w:r w:rsidR="0076430F">
        <w:t xml:space="preserve"> Thessalonians, 52 or 53 A.D.</w:t>
      </w:r>
      <w:r w:rsidR="00631566">
        <w:t>, probably at Corinth.</w:t>
      </w:r>
    </w:p>
    <w:p w:rsidR="00822CB2" w:rsidRDefault="00822CB2" w:rsidP="00802738">
      <w:pPr>
        <w:ind w:left="720" w:firstLine="720"/>
        <w:jc w:val="both"/>
      </w:pPr>
      <w:r>
        <w:t>2 Thessalonians, 53 A.D., probably at Corinth.</w:t>
      </w:r>
    </w:p>
    <w:p w:rsidR="00631566" w:rsidRDefault="00705138" w:rsidP="00802738">
      <w:pPr>
        <w:ind w:left="720"/>
        <w:jc w:val="both"/>
      </w:pPr>
      <w:r>
        <w:t xml:space="preserve">(2) The Anti-Judaic group (controversial and doctrinal) written during the third missionary journey:  </w:t>
      </w:r>
    </w:p>
    <w:p w:rsidR="00631566" w:rsidRDefault="00BA0209" w:rsidP="00802738">
      <w:pPr>
        <w:ind w:left="720" w:firstLine="720"/>
        <w:jc w:val="both"/>
      </w:pPr>
      <w:r>
        <w:t>1</w:t>
      </w:r>
      <w:r w:rsidR="00705138">
        <w:t xml:space="preserve"> Corinthians, 57 A.D. at Ephesus; </w:t>
      </w:r>
    </w:p>
    <w:p w:rsidR="00631566" w:rsidRDefault="00BA0209" w:rsidP="00802738">
      <w:pPr>
        <w:ind w:left="720" w:firstLine="720"/>
        <w:jc w:val="both"/>
      </w:pPr>
      <w:r>
        <w:t>2</w:t>
      </w:r>
      <w:r w:rsidR="00705138">
        <w:t xml:space="preserve"> Corinthians, 58 A.D. probably at Philippi; </w:t>
      </w:r>
    </w:p>
    <w:p w:rsidR="00631566" w:rsidRDefault="00705138" w:rsidP="00802738">
      <w:pPr>
        <w:ind w:left="720" w:firstLine="720"/>
        <w:jc w:val="both"/>
      </w:pPr>
      <w:r>
        <w:t>Galatians and Romans, 58 A.</w:t>
      </w:r>
      <w:r w:rsidR="007F6FA9">
        <w:t>D</w:t>
      </w:r>
      <w:r>
        <w:t xml:space="preserve">. at Corinth.  </w:t>
      </w:r>
    </w:p>
    <w:p w:rsidR="00631566" w:rsidRDefault="00705138" w:rsidP="00802738">
      <w:pPr>
        <w:ind w:left="720"/>
        <w:jc w:val="both"/>
      </w:pPr>
      <w:r>
        <w:t xml:space="preserve">(3) The Christological and personal letters written during his first imprisonment in Rome:  </w:t>
      </w:r>
    </w:p>
    <w:p w:rsidR="00631566" w:rsidRDefault="00705138" w:rsidP="00802738">
      <w:pPr>
        <w:ind w:left="720" w:firstLine="720"/>
        <w:jc w:val="both"/>
      </w:pPr>
      <w:r>
        <w:t xml:space="preserve">Philippians, about 62 A.D.; </w:t>
      </w:r>
    </w:p>
    <w:p w:rsidR="00631566" w:rsidRDefault="00705138" w:rsidP="00802738">
      <w:pPr>
        <w:ind w:left="720" w:firstLine="720"/>
        <w:jc w:val="both"/>
      </w:pPr>
      <w:r>
        <w:t xml:space="preserve">Colossians, Philemon and Ephesians, about 63 A.D. </w:t>
      </w:r>
    </w:p>
    <w:p w:rsidR="00631566" w:rsidRDefault="00705138" w:rsidP="00802738">
      <w:pPr>
        <w:ind w:left="720"/>
        <w:jc w:val="both"/>
      </w:pPr>
      <w:r>
        <w:t xml:space="preserve">(4) </w:t>
      </w:r>
      <w:r w:rsidR="00631566">
        <w:t xml:space="preserve">Epistles of Paul’s last years. </w:t>
      </w:r>
      <w:r>
        <w:t xml:space="preserve">The main theme is the duty of Christian </w:t>
      </w:r>
      <w:r w:rsidR="00631566">
        <w:t>leaders</w:t>
      </w:r>
      <w:r>
        <w:t xml:space="preserve"> (pastors or she</w:t>
      </w:r>
      <w:r w:rsidR="00763E07">
        <w:t>pherds) in guiding the church:</w:t>
      </w:r>
    </w:p>
    <w:p w:rsidR="00631566" w:rsidRDefault="00BA0209" w:rsidP="00802738">
      <w:pPr>
        <w:ind w:left="720" w:firstLine="720"/>
        <w:jc w:val="both"/>
      </w:pPr>
      <w:r>
        <w:t>1</w:t>
      </w:r>
      <w:r w:rsidR="00705138">
        <w:t xml:space="preserve"> Timothy and Titus, about 66 A.D., probably in Macedonia; </w:t>
      </w:r>
    </w:p>
    <w:p w:rsidR="00705138" w:rsidRDefault="00BA0209" w:rsidP="00802738">
      <w:pPr>
        <w:ind w:left="720" w:firstLine="720"/>
        <w:jc w:val="both"/>
      </w:pPr>
      <w:r>
        <w:t>2</w:t>
      </w:r>
      <w:r w:rsidR="00705138">
        <w:t xml:space="preserve"> Timothy written in Rome 67 A.D.</w:t>
      </w:r>
    </w:p>
    <w:p w:rsidR="00705138" w:rsidRDefault="00D67415" w:rsidP="00802738">
      <w:pPr>
        <w:ind w:firstLine="720"/>
        <w:jc w:val="both"/>
      </w:pPr>
      <w:r>
        <w:t>We notice in all Paul’s epistles his loyalty to Christ and the spirit of ho</w:t>
      </w:r>
      <w:r w:rsidR="00763E07">
        <w:t>pefulness, helpfulness and joy.</w:t>
      </w:r>
      <w:r>
        <w:t xml:space="preserve"> He fought and won for all time the battle of a full and free salvation; of faith as against works; of mercy versus sacrifice.  He showed that the true worship of a Christian consists in spirituality, not in ceremonialism; in heart service, not in outward ritual; in religion of the life, not in forms of service, in being not in doing.</w:t>
      </w:r>
    </w:p>
    <w:p w:rsidR="00763E07" w:rsidRDefault="00763E07" w:rsidP="00010AE2">
      <w:pPr>
        <w:jc w:val="both"/>
      </w:pPr>
    </w:p>
    <w:p w:rsidR="00010AE2" w:rsidRDefault="00382549" w:rsidP="00010AE2">
      <w:pPr>
        <w:jc w:val="both"/>
      </w:pPr>
      <w:r w:rsidRPr="00382549">
        <w:rPr>
          <w:b/>
          <w:u w:val="single"/>
        </w:rPr>
        <w:t>Paul, the author</w:t>
      </w:r>
      <w:r>
        <w:t xml:space="preserve">.  </w:t>
      </w:r>
    </w:p>
    <w:p w:rsidR="00A43F28" w:rsidRPr="00824595" w:rsidRDefault="00382549" w:rsidP="00A43F28">
      <w:pPr>
        <w:ind w:firstLine="720"/>
        <w:jc w:val="both"/>
      </w:pPr>
      <w:r>
        <w:t>Paul, a Hebrew by descent, was a native of Tarsus in Cilicia, the city famous as</w:t>
      </w:r>
      <w:r w:rsidR="00631566">
        <w:t xml:space="preserve"> a seat of classical learning. </w:t>
      </w:r>
      <w:r>
        <w:t xml:space="preserve">Educated under the great </w:t>
      </w:r>
      <w:r w:rsidR="00EF5C41">
        <w:t>Pharisaic</w:t>
      </w:r>
      <w:r>
        <w:t xml:space="preserve"> teacher, Gam</w:t>
      </w:r>
      <w:r w:rsidR="00175469">
        <w:t>aliel in Jerusalem (Acts 22:3</w:t>
      </w:r>
      <w:proofErr w:type="gramStart"/>
      <w:r w:rsidR="00175469">
        <w:t xml:space="preserve">); </w:t>
      </w:r>
      <w:r w:rsidR="0075202D">
        <w:t xml:space="preserve"> </w:t>
      </w:r>
      <w:bookmarkStart w:id="0" w:name="_GoBack"/>
      <w:bookmarkEnd w:id="0"/>
      <w:r>
        <w:t>Paul</w:t>
      </w:r>
      <w:proofErr w:type="gramEnd"/>
      <w:r>
        <w:t xml:space="preserve"> was one of the earliest and fiercest pe</w:t>
      </w:r>
      <w:r w:rsidR="00631566">
        <w:t>rsecutors of Christians.</w:t>
      </w:r>
      <w:r>
        <w:t xml:space="preserve"> It was while on his way to the city of Damascus as the inquisitor of the Sanhedrin the he was suddenly converted (Acts 9:3-6) by the a</w:t>
      </w:r>
      <w:r w:rsidR="00631566">
        <w:t xml:space="preserve">ppearance of the risen Christ. </w:t>
      </w:r>
      <w:r>
        <w:t xml:space="preserve">After baptism and a special commission to preach the Gospel, he proclaimed the word in Damascus; </w:t>
      </w:r>
      <w:r w:rsidR="00965495">
        <w:t xml:space="preserve">being persecuted, he retired to Arabia for </w:t>
      </w:r>
      <w:r w:rsidR="00631566">
        <w:t>a while</w:t>
      </w:r>
      <w:r w:rsidR="00965495">
        <w:t xml:space="preserve"> a</w:t>
      </w:r>
      <w:r w:rsidR="00631566">
        <w:t xml:space="preserve">nd returned </w:t>
      </w:r>
      <w:r w:rsidR="00175469">
        <w:t xml:space="preserve">again </w:t>
      </w:r>
      <w:r w:rsidR="00631566">
        <w:t xml:space="preserve">to Damascus. </w:t>
      </w:r>
      <w:r w:rsidR="00965495">
        <w:t>At the</w:t>
      </w:r>
      <w:r w:rsidR="00D37CEF">
        <w:t xml:space="preserve"> end of three years (Gal. 1:17), he visited </w:t>
      </w:r>
      <w:smartTag w:uri="urn:schemas-microsoft-com:office:smarttags" w:element="place">
        <w:smartTag w:uri="urn:schemas-microsoft-com:office:smarttags" w:element="City">
          <w:r w:rsidR="00D37CEF">
            <w:t>Jerusalem</w:t>
          </w:r>
        </w:smartTag>
      </w:smartTag>
      <w:r w:rsidR="00D37CEF">
        <w:t xml:space="preserve"> being the guest of Peter the apostl</w:t>
      </w:r>
      <w:r w:rsidR="00631566">
        <w:t>e for fifteen days (Gal. 1:18).</w:t>
      </w:r>
      <w:r w:rsidR="00D37CEF">
        <w:t xml:space="preserve"> </w:t>
      </w:r>
      <w:r w:rsidR="00A758DF">
        <w:t xml:space="preserve">He now worked in </w:t>
      </w:r>
      <w:smartTag w:uri="urn:schemas-microsoft-com:office:smarttags" w:element="country-region">
        <w:r w:rsidR="00A758DF">
          <w:t>Syria</w:t>
        </w:r>
      </w:smartTag>
      <w:r w:rsidR="00A758DF">
        <w:t xml:space="preserve"> and </w:t>
      </w:r>
      <w:smartTag w:uri="urn:schemas-microsoft-com:office:smarttags" w:element="place">
        <w:r w:rsidR="00A758DF">
          <w:t>C</w:t>
        </w:r>
        <w:r w:rsidR="00912FEA">
          <w:t>i</w:t>
        </w:r>
        <w:r w:rsidR="00A758DF">
          <w:t>licia</w:t>
        </w:r>
      </w:smartTag>
      <w:r w:rsidR="00A758DF">
        <w:t xml:space="preserve"> as an eva</w:t>
      </w:r>
      <w:r w:rsidR="00631566">
        <w:t xml:space="preserve">ngelist for about three years. </w:t>
      </w:r>
      <w:r w:rsidR="00A758DF">
        <w:t>Barnabas sought Paul at Tarsus (Acts 11:25-26), at the close of which he was sent with Barnabas to Jerusalem with contributions for the relief of the Ju</w:t>
      </w:r>
      <w:r w:rsidR="00631566">
        <w:t xml:space="preserve">dean brethren (Acts 11:29-30). </w:t>
      </w:r>
      <w:r w:rsidR="00A758DF">
        <w:t xml:space="preserve">Upon their return from Jerusalem (Acts 12:25), they were called by the Holy </w:t>
      </w:r>
      <w:r w:rsidR="00912FEA">
        <w:t>Spirit</w:t>
      </w:r>
      <w:r w:rsidR="00A758DF">
        <w:t xml:space="preserve"> to the great missionary work (Acts 13:2), in which P</w:t>
      </w:r>
      <w:r w:rsidR="00631566">
        <w:t xml:space="preserve">aul continued until his death. </w:t>
      </w:r>
      <w:r w:rsidR="00A758DF">
        <w:t xml:space="preserve">He made three missionary tours. </w:t>
      </w:r>
      <w:r w:rsidR="0075202D">
        <w:t xml:space="preserve"> </w:t>
      </w:r>
      <w:r w:rsidR="00A758DF">
        <w:t xml:space="preserve">At the close of the third he was arrested in Jerusalem and sent to Rome; he was released from his imprisonment there and again went out among the churches. </w:t>
      </w:r>
      <w:r w:rsidR="0075202D">
        <w:t xml:space="preserve"> </w:t>
      </w:r>
      <w:r w:rsidR="00A758DF">
        <w:t>Apprehended a second time</w:t>
      </w:r>
      <w:r w:rsidR="00AC4290">
        <w:t>, put</w:t>
      </w:r>
      <w:r w:rsidR="00A758DF">
        <w:t xml:space="preserve"> in prison at Rome, he finally laid down his life for the cause he loved so much.</w:t>
      </w:r>
      <w:r w:rsidR="00A43F28">
        <w:tab/>
        <w:t xml:space="preserve"> </w:t>
      </w:r>
      <w:r w:rsidR="00A43F28" w:rsidRPr="00A43F28">
        <w:rPr>
          <w:sz w:val="20"/>
          <w:szCs w:val="20"/>
        </w:rPr>
        <w:t>(notes originally prepared for Portland Bible College.)</w:t>
      </w:r>
    </w:p>
    <w:sectPr w:rsidR="00A43F28" w:rsidRPr="00824595" w:rsidSect="00B63621">
      <w:footerReference w:type="default" r:id="rId7"/>
      <w:headerReference w:type="first" r:id="rId8"/>
      <w:pgSz w:w="12240" w:h="15840" w:code="1"/>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041A" w:rsidRDefault="004C041A">
      <w:r>
        <w:separator/>
      </w:r>
    </w:p>
  </w:endnote>
  <w:endnote w:type="continuationSeparator" w:id="0">
    <w:p w:rsidR="004C041A" w:rsidRDefault="004C04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1762" w:rsidRDefault="00371762" w:rsidP="0075202D">
    <w:pPr>
      <w:pStyle w:val="Footer"/>
      <w:jc w:val="center"/>
    </w:pPr>
    <w:r>
      <w:rPr>
        <w:rStyle w:val="PageNumber"/>
      </w:rPr>
      <w:fldChar w:fldCharType="begin"/>
    </w:r>
    <w:r>
      <w:rPr>
        <w:rStyle w:val="PageNumber"/>
      </w:rPr>
      <w:instrText xml:space="preserve"> PAGE </w:instrText>
    </w:r>
    <w:r>
      <w:rPr>
        <w:rStyle w:val="PageNumber"/>
      </w:rPr>
      <w:fldChar w:fldCharType="separate"/>
    </w:r>
    <w:r w:rsidR="00061ADA">
      <w:rPr>
        <w:rStyle w:val="PageNumber"/>
        <w:noProof/>
      </w:rPr>
      <w:t>2</w:t>
    </w:r>
    <w:r>
      <w:rPr>
        <w:rStyle w:val="PageNumber"/>
      </w:rPr>
      <w:fldChar w:fldCharType="end"/>
    </w:r>
    <w:r w:rsidR="0075202D">
      <w:rPr>
        <w:rStyle w:val="PageNumber"/>
      </w:rPr>
      <w:tab/>
    </w:r>
    <w:r w:rsidR="0075202D" w:rsidRPr="0075202D">
      <w:rPr>
        <w:rStyle w:val="PageNumber"/>
        <w:sz w:val="22"/>
        <w:szCs w:val="22"/>
      </w:rPr>
      <w:t>www.wordoflifefellowship.com</w:t>
    </w:r>
    <w:r w:rsidR="0075202D" w:rsidRPr="0075202D">
      <w:rPr>
        <w:rStyle w:val="PageNumber"/>
        <w:sz w:val="22"/>
        <w:szCs w:val="22"/>
      </w:rPr>
      <w:tab/>
      <w:t>www.kevinwearls.com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041A" w:rsidRDefault="004C041A">
      <w:r>
        <w:separator/>
      </w:r>
    </w:p>
  </w:footnote>
  <w:footnote w:type="continuationSeparator" w:id="0">
    <w:p w:rsidR="004C041A" w:rsidRDefault="004C04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E07" w:rsidRPr="001A5D62" w:rsidRDefault="00763E07" w:rsidP="00763E07">
    <w:pPr>
      <w:jc w:val="center"/>
      <w:rPr>
        <w:b/>
        <w:sz w:val="32"/>
        <w:szCs w:val="32"/>
        <w:u w:val="single"/>
      </w:rPr>
    </w:pPr>
    <w:r w:rsidRPr="001A5D62">
      <w:rPr>
        <w:b/>
        <w:sz w:val="32"/>
        <w:szCs w:val="32"/>
        <w:u w:val="single"/>
      </w:rPr>
      <w:t>PAULINE EPISTLES</w:t>
    </w:r>
  </w:p>
  <w:p w:rsidR="00763E07" w:rsidRDefault="00763E07" w:rsidP="00763E07">
    <w:pPr>
      <w:jc w:val="center"/>
    </w:pPr>
    <w:r>
      <w:t xml:space="preserve">By </w:t>
    </w:r>
    <w:r w:rsidR="0075202D">
      <w:t xml:space="preserve">J. </w:t>
    </w:r>
    <w:r>
      <w:t>Leland Earls</w:t>
    </w:r>
    <w:r w:rsidR="0075202D">
      <w:t>; edited by Kevin W. Earls</w:t>
    </w:r>
  </w:p>
  <w:p w:rsidR="00763E07" w:rsidRDefault="00763E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445FF"/>
    <w:multiLevelType w:val="hybridMultilevel"/>
    <w:tmpl w:val="39F0103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0288"/>
    <w:rsid w:val="00010AE2"/>
    <w:rsid w:val="00037FFD"/>
    <w:rsid w:val="00061ADA"/>
    <w:rsid w:val="000765E2"/>
    <w:rsid w:val="000911A8"/>
    <w:rsid w:val="00175469"/>
    <w:rsid w:val="00181D9D"/>
    <w:rsid w:val="00186331"/>
    <w:rsid w:val="001A5D62"/>
    <w:rsid w:val="001C6824"/>
    <w:rsid w:val="00257855"/>
    <w:rsid w:val="00351BFA"/>
    <w:rsid w:val="00365973"/>
    <w:rsid w:val="00371762"/>
    <w:rsid w:val="00377D8A"/>
    <w:rsid w:val="00382549"/>
    <w:rsid w:val="003A712C"/>
    <w:rsid w:val="003B4890"/>
    <w:rsid w:val="003F2B36"/>
    <w:rsid w:val="00402A9A"/>
    <w:rsid w:val="00405D07"/>
    <w:rsid w:val="00435D77"/>
    <w:rsid w:val="00495597"/>
    <w:rsid w:val="00496100"/>
    <w:rsid w:val="004B5C3A"/>
    <w:rsid w:val="004C041A"/>
    <w:rsid w:val="00531465"/>
    <w:rsid w:val="00547898"/>
    <w:rsid w:val="005C174C"/>
    <w:rsid w:val="005E30C6"/>
    <w:rsid w:val="00631566"/>
    <w:rsid w:val="00653E46"/>
    <w:rsid w:val="006F1F77"/>
    <w:rsid w:val="00705138"/>
    <w:rsid w:val="00735C28"/>
    <w:rsid w:val="0075202D"/>
    <w:rsid w:val="00763E07"/>
    <w:rsid w:val="0076430F"/>
    <w:rsid w:val="007F6FA9"/>
    <w:rsid w:val="00802738"/>
    <w:rsid w:val="00822CB2"/>
    <w:rsid w:val="00824595"/>
    <w:rsid w:val="00831810"/>
    <w:rsid w:val="00850901"/>
    <w:rsid w:val="0086206E"/>
    <w:rsid w:val="008736F3"/>
    <w:rsid w:val="008933FD"/>
    <w:rsid w:val="009017B1"/>
    <w:rsid w:val="00911E81"/>
    <w:rsid w:val="00912FEA"/>
    <w:rsid w:val="0092596E"/>
    <w:rsid w:val="00965495"/>
    <w:rsid w:val="00993FD8"/>
    <w:rsid w:val="009A4E7C"/>
    <w:rsid w:val="00A23B5A"/>
    <w:rsid w:val="00A43F28"/>
    <w:rsid w:val="00A658F6"/>
    <w:rsid w:val="00A758DF"/>
    <w:rsid w:val="00AC4290"/>
    <w:rsid w:val="00AE7BCC"/>
    <w:rsid w:val="00B120C3"/>
    <w:rsid w:val="00B63621"/>
    <w:rsid w:val="00B80A71"/>
    <w:rsid w:val="00BA0209"/>
    <w:rsid w:val="00BB274C"/>
    <w:rsid w:val="00BF0805"/>
    <w:rsid w:val="00C24AA5"/>
    <w:rsid w:val="00C25803"/>
    <w:rsid w:val="00C44DA7"/>
    <w:rsid w:val="00C5579F"/>
    <w:rsid w:val="00CD7252"/>
    <w:rsid w:val="00D37CEF"/>
    <w:rsid w:val="00D67415"/>
    <w:rsid w:val="00E34E68"/>
    <w:rsid w:val="00E35F95"/>
    <w:rsid w:val="00ED7057"/>
    <w:rsid w:val="00EF07BD"/>
    <w:rsid w:val="00EF5C41"/>
    <w:rsid w:val="00F50288"/>
    <w:rsid w:val="00F6092D"/>
    <w:rsid w:val="00FB225E"/>
    <w:rsid w:val="00FD4333"/>
    <w:rsid w:val="00FF5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2049"/>
    <o:shapelayout v:ext="edit">
      <o:idmap v:ext="edit" data="1"/>
    </o:shapelayout>
  </w:shapeDefaults>
  <w:decimalSymbol w:val="."/>
  <w:listSeparator w:val=","/>
  <w14:docId w14:val="2032BB6C"/>
  <w15:chartTrackingRefBased/>
  <w15:docId w15:val="{246A310E-CD58-4624-B267-7FF1BA86E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63621"/>
    <w:pPr>
      <w:tabs>
        <w:tab w:val="center" w:pos="4320"/>
        <w:tab w:val="right" w:pos="8640"/>
      </w:tabs>
    </w:pPr>
  </w:style>
  <w:style w:type="paragraph" w:styleId="Footer">
    <w:name w:val="footer"/>
    <w:basedOn w:val="Normal"/>
    <w:rsid w:val="00B63621"/>
    <w:pPr>
      <w:tabs>
        <w:tab w:val="center" w:pos="4320"/>
        <w:tab w:val="right" w:pos="8640"/>
      </w:tabs>
    </w:pPr>
  </w:style>
  <w:style w:type="character" w:styleId="PageNumber">
    <w:name w:val="page number"/>
    <w:basedOn w:val="DefaultParagraphFont"/>
    <w:rsid w:val="005C174C"/>
  </w:style>
  <w:style w:type="paragraph" w:styleId="BalloonText">
    <w:name w:val="Balloon Text"/>
    <w:basedOn w:val="Normal"/>
    <w:link w:val="BalloonTextChar"/>
    <w:rsid w:val="00763E07"/>
    <w:rPr>
      <w:rFonts w:ascii="Segoe UI" w:hAnsi="Segoe UI" w:cs="Segoe UI"/>
      <w:sz w:val="18"/>
      <w:szCs w:val="18"/>
    </w:rPr>
  </w:style>
  <w:style w:type="character" w:customStyle="1" w:styleId="BalloonTextChar">
    <w:name w:val="Balloon Text Char"/>
    <w:link w:val="BalloonText"/>
    <w:rsid w:val="00763E07"/>
    <w:rPr>
      <w:rFonts w:ascii="Segoe UI" w:hAnsi="Segoe UI" w:cs="Segoe UI"/>
      <w:sz w:val="18"/>
      <w:szCs w:val="18"/>
    </w:rPr>
  </w:style>
  <w:style w:type="character" w:customStyle="1" w:styleId="HeaderChar">
    <w:name w:val="Header Char"/>
    <w:link w:val="Header"/>
    <w:uiPriority w:val="99"/>
    <w:rsid w:val="00763E07"/>
    <w:rPr>
      <w:sz w:val="24"/>
      <w:szCs w:val="24"/>
    </w:rPr>
  </w:style>
  <w:style w:type="character" w:styleId="Hyperlink">
    <w:name w:val="Hyperlink"/>
    <w:basedOn w:val="DefaultParagraphFont"/>
    <w:rsid w:val="0075202D"/>
    <w:rPr>
      <w:color w:val="0563C1" w:themeColor="hyperlink"/>
      <w:u w:val="single"/>
    </w:rPr>
  </w:style>
  <w:style w:type="character" w:styleId="UnresolvedMention">
    <w:name w:val="Unresolved Mention"/>
    <w:basedOn w:val="DefaultParagraphFont"/>
    <w:uiPriority w:val="99"/>
    <w:semiHidden/>
    <w:unhideWhenUsed/>
    <w:rsid w:val="007520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1007</Words>
  <Characters>5746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PAULINE EPISTLES</vt:lpstr>
    </vt:vector>
  </TitlesOfParts>
  <Company>Gateway Christian Fellowship</Company>
  <LinksUpToDate>false</LinksUpToDate>
  <CharactersWithSpaces>6740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PAULINE EPISTLES</dc:title>
  <dc:subject/>
  <dc:creator>sisham</dc:creator>
  <cp:keywords/>
  <dc:description/>
  <cp:lastModifiedBy>Kevin Earls</cp:lastModifiedBy>
  <cp:revision>3</cp:revision>
  <cp:lastPrinted>2018-01-08T16:46:00Z</cp:lastPrinted>
  <dcterms:created xsi:type="dcterms:W3CDTF">2023-04-19T17:45:00Z</dcterms:created>
  <dcterms:modified xsi:type="dcterms:W3CDTF">2023-04-19T17:48:00Z</dcterms:modified>
</cp:coreProperties>
</file>