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8645D" w:rsidRDefault="00E8645D" w:rsidP="00502D73">
      <w:pPr>
        <w:jc w:val="center"/>
        <w:rPr>
          <w:b/>
          <w:sz w:val="36"/>
          <w:szCs w:val="36"/>
        </w:rPr>
      </w:pPr>
      <w:r w:rsidRPr="00740EA5">
        <w:rPr>
          <w:b/>
          <w:sz w:val="36"/>
          <w:szCs w:val="36"/>
        </w:rPr>
        <w:t xml:space="preserve">A Father’s </w:t>
      </w:r>
      <w:r w:rsidR="0027037A" w:rsidRPr="00740EA5">
        <w:rPr>
          <w:b/>
          <w:sz w:val="36"/>
          <w:szCs w:val="36"/>
        </w:rPr>
        <w:t>Hope</w:t>
      </w:r>
    </w:p>
    <w:p w:rsidR="00545D15" w:rsidRPr="00740EA5" w:rsidRDefault="00545D15" w:rsidP="00502D73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Genesis 15</w:t>
      </w:r>
    </w:p>
    <w:p w:rsidR="00E8645D" w:rsidRDefault="002D7E1C" w:rsidP="00502D73">
      <w:pPr>
        <w:jc w:val="center"/>
      </w:pPr>
      <w:r>
        <w:t>www.k</w:t>
      </w:r>
      <w:r w:rsidR="003E657B">
        <w:t>evin</w:t>
      </w:r>
      <w:r>
        <w:t>we</w:t>
      </w:r>
      <w:r w:rsidR="003E657B">
        <w:t>arls</w:t>
      </w:r>
      <w:r>
        <w:t>.com</w:t>
      </w:r>
    </w:p>
    <w:p w:rsidR="0034668A" w:rsidRDefault="0034668A" w:rsidP="00502D73"/>
    <w:p w:rsidR="002D7E1C" w:rsidRDefault="002D7E1C" w:rsidP="00502D73">
      <w:pPr>
        <w:rPr>
          <w:b/>
          <w:sz w:val="32"/>
          <w:szCs w:val="32"/>
        </w:rPr>
      </w:pPr>
    </w:p>
    <w:p w:rsidR="00074F65" w:rsidRPr="00074F65" w:rsidRDefault="00074F65" w:rsidP="00502D73">
      <w:pPr>
        <w:rPr>
          <w:b/>
          <w:sz w:val="32"/>
          <w:szCs w:val="32"/>
        </w:rPr>
      </w:pPr>
      <w:r w:rsidRPr="00074F65">
        <w:rPr>
          <w:b/>
          <w:sz w:val="32"/>
          <w:szCs w:val="32"/>
        </w:rPr>
        <w:t>1.  The Promise</w:t>
      </w:r>
      <w:r>
        <w:rPr>
          <w:b/>
          <w:sz w:val="32"/>
          <w:szCs w:val="32"/>
        </w:rPr>
        <w:t>:</w:t>
      </w:r>
    </w:p>
    <w:p w:rsidR="00074F65" w:rsidRDefault="00074F65" w:rsidP="00502D73"/>
    <w:p w:rsidR="00074F65" w:rsidRDefault="00E8645D" w:rsidP="00502D73">
      <w:r>
        <w:t xml:space="preserve">After these things the word of the </w:t>
      </w:r>
      <w:r>
        <w:rPr>
          <w:smallCaps/>
        </w:rPr>
        <w:t>Lord</w:t>
      </w:r>
      <w:r>
        <w:t xml:space="preserve"> came to Abram ﻿</w:t>
      </w:r>
      <w:r>
        <w:rPr>
          <w:vertAlign w:val="superscript"/>
        </w:rPr>
        <w:footnoteReference w:customMarkFollows="1" w:id="1"/>
        <w:t>a</w:t>
      </w:r>
      <w:r>
        <w:t>﻿in a vision, saying, ﻿</w:t>
      </w:r>
      <w:proofErr w:type="gramStart"/>
      <w:r>
        <w:rPr>
          <w:vertAlign w:val="superscript"/>
        </w:rPr>
        <w:footnoteReference w:customMarkFollows="1" w:id="2"/>
        <w:t>b</w:t>
      </w:r>
      <w:r>
        <w:t>﻿</w:t>
      </w:r>
      <w:r w:rsidR="00545D15">
        <w:t>”</w:t>
      </w:r>
      <w:r w:rsidRPr="00074F65">
        <w:rPr>
          <w:b/>
        </w:rPr>
        <w:t>Do</w:t>
      </w:r>
      <w:proofErr w:type="gramEnd"/>
      <w:r w:rsidRPr="00074F65">
        <w:rPr>
          <w:b/>
        </w:rPr>
        <w:t xml:space="preserve"> not be afraid, Abram. I </w:t>
      </w:r>
      <w:r w:rsidRPr="00074F65">
        <w:rPr>
          <w:b/>
          <w:i/>
          <w:iCs/>
        </w:rPr>
        <w:t>am</w:t>
      </w:r>
      <w:r w:rsidRPr="00074F65">
        <w:rPr>
          <w:b/>
        </w:rPr>
        <w:t xml:space="preserve"> your ﻿</w:t>
      </w:r>
      <w:r w:rsidRPr="00074F65">
        <w:rPr>
          <w:b/>
          <w:vertAlign w:val="superscript"/>
        </w:rPr>
        <w:footnoteReference w:customMarkFollows="1" w:id="3"/>
        <w:t>c</w:t>
      </w:r>
      <w:r w:rsidRPr="00074F65">
        <w:rPr>
          <w:b/>
        </w:rPr>
        <w:t>﻿shield, ﻿</w:t>
      </w:r>
      <w:r w:rsidRPr="00074F65">
        <w:rPr>
          <w:b/>
          <w:vertAlign w:val="superscript"/>
        </w:rPr>
        <w:footnoteReference w:customMarkFollows="1" w:id="4"/>
        <w:t>1</w:t>
      </w:r>
      <w:r w:rsidRPr="00074F65">
        <w:rPr>
          <w:b/>
        </w:rPr>
        <w:t>﻿your exceedingly ﻿</w:t>
      </w:r>
      <w:r w:rsidRPr="00074F65">
        <w:rPr>
          <w:b/>
          <w:vertAlign w:val="superscript"/>
        </w:rPr>
        <w:footnoteReference w:customMarkFollows="1" w:id="5"/>
        <w:t>d</w:t>
      </w:r>
      <w:r w:rsidRPr="00074F65">
        <w:rPr>
          <w:b/>
        </w:rPr>
        <w:t>﻿great reward.</w:t>
      </w:r>
      <w:r w:rsidR="00545D15">
        <w:t>”</w:t>
      </w:r>
      <w:r w:rsidR="00B3111A">
        <w:t xml:space="preserve"> </w:t>
      </w:r>
      <w:r w:rsidR="002D7E1C">
        <w:t xml:space="preserve"> </w:t>
      </w:r>
      <w:r w:rsidR="00B3111A">
        <w:t xml:space="preserve">15:1 </w:t>
      </w:r>
    </w:p>
    <w:p w:rsidR="000A7880" w:rsidRDefault="000A7880" w:rsidP="00502D73"/>
    <w:p w:rsidR="00E85D85" w:rsidRDefault="00E85D85" w:rsidP="00502D73">
      <w:pPr>
        <w:rPr>
          <w:b/>
        </w:rPr>
      </w:pPr>
      <w:r w:rsidRPr="00E85D85">
        <w:rPr>
          <w:b/>
        </w:rPr>
        <w:t xml:space="preserve">God has a promise for </w:t>
      </w:r>
      <w:r w:rsidR="00834F8D">
        <w:rPr>
          <w:b/>
        </w:rPr>
        <w:t>every</w:t>
      </w:r>
      <w:r w:rsidRPr="00E85D85">
        <w:rPr>
          <w:b/>
        </w:rPr>
        <w:t xml:space="preserve"> father</w:t>
      </w:r>
      <w:r>
        <w:rPr>
          <w:b/>
        </w:rPr>
        <w:t>.</w:t>
      </w:r>
    </w:p>
    <w:p w:rsidR="0034668A" w:rsidRPr="00C35FE5" w:rsidRDefault="0034668A" w:rsidP="00502D73"/>
    <w:p w:rsidR="00074F65" w:rsidRDefault="00074F65" w:rsidP="00502D73"/>
    <w:p w:rsidR="0068582C" w:rsidRDefault="0068582C" w:rsidP="00502D73"/>
    <w:p w:rsidR="00074F65" w:rsidRPr="00074F65" w:rsidRDefault="00074F65" w:rsidP="00502D73">
      <w:pPr>
        <w:rPr>
          <w:b/>
          <w:sz w:val="32"/>
          <w:szCs w:val="32"/>
        </w:rPr>
      </w:pPr>
      <w:r w:rsidRPr="00074F65">
        <w:rPr>
          <w:b/>
          <w:sz w:val="32"/>
          <w:szCs w:val="32"/>
        </w:rPr>
        <w:t>2.  The Petition:</w:t>
      </w:r>
    </w:p>
    <w:p w:rsidR="00074F65" w:rsidRDefault="00074F65" w:rsidP="00502D73"/>
    <w:p w:rsidR="00E8645D" w:rsidRDefault="00E8645D" w:rsidP="00502D73">
      <w:r>
        <w:rPr>
          <w:vertAlign w:val="superscript"/>
        </w:rPr>
        <w:t>﻿2﻿</w:t>
      </w:r>
      <w:r>
        <w:t xml:space="preserve"> ﻿</w:t>
      </w:r>
      <w:r>
        <w:rPr>
          <w:vertAlign w:val="superscript"/>
        </w:rPr>
        <w:footnoteReference w:customMarkFollows="1" w:id="6"/>
        <w:t>e</w:t>
      </w:r>
      <w:r>
        <w:t xml:space="preserve">﻿But Abram said, </w:t>
      </w:r>
      <w:r w:rsidR="00545D15">
        <w:t>“</w:t>
      </w:r>
      <w:r>
        <w:t xml:space="preserve">Lord </w:t>
      </w:r>
      <w:r>
        <w:rPr>
          <w:smallCaps/>
        </w:rPr>
        <w:t>God</w:t>
      </w:r>
      <w:r>
        <w:t xml:space="preserve">, </w:t>
      </w:r>
      <w:r w:rsidRPr="005344CE">
        <w:rPr>
          <w:b/>
        </w:rPr>
        <w:t>what will You give me</w:t>
      </w:r>
      <w:r>
        <w:t>, ﻿</w:t>
      </w:r>
      <w:r>
        <w:rPr>
          <w:vertAlign w:val="superscript"/>
        </w:rPr>
        <w:footnoteReference w:customMarkFollows="1" w:id="7"/>
        <w:t>f</w:t>
      </w:r>
      <w:r>
        <w:t>﻿seeing I ﻿</w:t>
      </w:r>
      <w:r>
        <w:rPr>
          <w:vertAlign w:val="superscript"/>
        </w:rPr>
        <w:footnoteReference w:customMarkFollows="1" w:id="8"/>
        <w:t>2</w:t>
      </w:r>
      <w:r>
        <w:t xml:space="preserve">﻿go childless, and the heir of my house </w:t>
      </w:r>
      <w:r>
        <w:rPr>
          <w:i/>
          <w:iCs/>
        </w:rPr>
        <w:t>is</w:t>
      </w:r>
      <w:r>
        <w:t xml:space="preserve"> Eliezer of Damascus?</w:t>
      </w:r>
      <w:r w:rsidR="00545D15">
        <w:t>”</w:t>
      </w:r>
      <w:r>
        <w:t xml:space="preserve"> </w:t>
      </w:r>
      <w:r>
        <w:rPr>
          <w:vertAlign w:val="superscript"/>
        </w:rPr>
        <w:t>﻿3﻿</w:t>
      </w:r>
      <w:r>
        <w:t xml:space="preserve"> Then Abram said, </w:t>
      </w:r>
      <w:r w:rsidR="00545D15">
        <w:t>“</w:t>
      </w:r>
      <w:r>
        <w:t xml:space="preserve">Look, </w:t>
      </w:r>
      <w:r w:rsidR="009F7DFC">
        <w:t>you</w:t>
      </w:r>
      <w:r>
        <w:t xml:space="preserve"> have given me no offspring; indeed ﻿</w:t>
      </w:r>
      <w:r>
        <w:rPr>
          <w:vertAlign w:val="superscript"/>
        </w:rPr>
        <w:footnoteReference w:customMarkFollows="1" w:id="9"/>
        <w:t>g</w:t>
      </w:r>
      <w:r>
        <w:t>﻿one ﻿</w:t>
      </w:r>
      <w:r>
        <w:rPr>
          <w:vertAlign w:val="superscript"/>
        </w:rPr>
        <w:footnoteReference w:customMarkFollows="1" w:id="10"/>
        <w:t>3</w:t>
      </w:r>
      <w:r w:rsidR="000A7880">
        <w:t xml:space="preserve">﻿born in my house is my </w:t>
      </w:r>
      <w:proofErr w:type="spellStart"/>
      <w:r w:rsidR="000A7880">
        <w:t>heir</w:t>
      </w:r>
      <w:proofErr w:type="spellEnd"/>
      <w:r w:rsidR="000A7880">
        <w:t>!</w:t>
      </w:r>
      <w:r w:rsidR="00545D15">
        <w:t>”</w:t>
      </w:r>
      <w:r w:rsidR="002D7E1C">
        <w:t xml:space="preserve"> </w:t>
      </w:r>
      <w:r>
        <w:rPr>
          <w:vertAlign w:val="superscript"/>
        </w:rPr>
        <w:t>﻿4﻿</w:t>
      </w:r>
      <w:r>
        <w:t xml:space="preserve"> And behold, the word of the </w:t>
      </w:r>
      <w:r>
        <w:rPr>
          <w:smallCaps/>
        </w:rPr>
        <w:t>Lord</w:t>
      </w:r>
      <w:r>
        <w:t xml:space="preserve"> </w:t>
      </w:r>
      <w:r>
        <w:rPr>
          <w:i/>
          <w:iCs/>
        </w:rPr>
        <w:t>came</w:t>
      </w:r>
      <w:r>
        <w:t xml:space="preserve"> to him, saying, </w:t>
      </w:r>
      <w:r w:rsidR="00545D15">
        <w:t>“</w:t>
      </w:r>
      <w:r>
        <w:t>This one shall not be your heir, but one who ﻿</w:t>
      </w:r>
      <w:r>
        <w:rPr>
          <w:vertAlign w:val="superscript"/>
        </w:rPr>
        <w:footnoteReference w:customMarkFollows="1" w:id="11"/>
        <w:t>h</w:t>
      </w:r>
      <w:r>
        <w:t>﻿will come from your own body shall be your heir.</w:t>
      </w:r>
      <w:r w:rsidR="00545D15">
        <w:t>”</w:t>
      </w:r>
      <w:r>
        <w:t xml:space="preserve"> </w:t>
      </w:r>
      <w:r>
        <w:rPr>
          <w:vertAlign w:val="superscript"/>
        </w:rPr>
        <w:t>﻿5﻿</w:t>
      </w:r>
      <w:r>
        <w:t xml:space="preserve"> Then </w:t>
      </w:r>
      <w:r w:rsidRPr="00EE26EE">
        <w:rPr>
          <w:b/>
        </w:rPr>
        <w:t>He brought him outside</w:t>
      </w:r>
      <w:r>
        <w:t xml:space="preserve"> </w:t>
      </w:r>
      <w:r w:rsidR="00EE26EE">
        <w:t xml:space="preserve">(daytime, </w:t>
      </w:r>
      <w:r w:rsidR="00545D15">
        <w:t xml:space="preserve">see </w:t>
      </w:r>
      <w:r w:rsidR="00EE26EE">
        <w:t xml:space="preserve">verse 17) </w:t>
      </w:r>
      <w:r>
        <w:t xml:space="preserve">and said, </w:t>
      </w:r>
      <w:r w:rsidR="00545D15">
        <w:t>“</w:t>
      </w:r>
      <w:r>
        <w:t>Look now toward heaven, and ﻿</w:t>
      </w:r>
      <w:r w:rsidRPr="005344CE">
        <w:rPr>
          <w:b/>
          <w:vertAlign w:val="superscript"/>
        </w:rPr>
        <w:footnoteReference w:customMarkFollows="1" w:id="12"/>
        <w:t>i</w:t>
      </w:r>
      <w:r w:rsidRPr="005344CE">
        <w:rPr>
          <w:b/>
        </w:rPr>
        <w:t>﻿count the ﻿</w:t>
      </w:r>
      <w:r w:rsidRPr="005344CE">
        <w:rPr>
          <w:b/>
          <w:vertAlign w:val="superscript"/>
        </w:rPr>
        <w:footnoteReference w:customMarkFollows="1" w:id="13"/>
        <w:t>j</w:t>
      </w:r>
      <w:r w:rsidRPr="005344CE">
        <w:rPr>
          <w:b/>
        </w:rPr>
        <w:t>﻿stars</w:t>
      </w:r>
      <w:r>
        <w:t xml:space="preserve"> if you are able to number them.</w:t>
      </w:r>
      <w:r w:rsidR="00545D15">
        <w:t>”</w:t>
      </w:r>
      <w:r>
        <w:t xml:space="preserve"> And He said to him, ﻿</w:t>
      </w:r>
      <w:r w:rsidR="006431D9">
        <w:t xml:space="preserve"> </w:t>
      </w:r>
      <w:r w:rsidR="00545D15">
        <w:t>“</w:t>
      </w:r>
      <w:r>
        <w:t>So shall your ﻿descendants be.</w:t>
      </w:r>
      <w:r w:rsidR="00545D15">
        <w:t>”</w:t>
      </w:r>
      <w:r>
        <w:t xml:space="preserve"> </w:t>
      </w:r>
    </w:p>
    <w:p w:rsidR="00C35FE5" w:rsidRDefault="00C35FE5" w:rsidP="00502D73"/>
    <w:p w:rsidR="00E85D85" w:rsidRPr="00E85D85" w:rsidRDefault="00834F8D" w:rsidP="00502D73">
      <w:pPr>
        <w:rPr>
          <w:b/>
        </w:rPr>
      </w:pPr>
      <w:r>
        <w:rPr>
          <w:b/>
        </w:rPr>
        <w:t>Every</w:t>
      </w:r>
      <w:r w:rsidR="00E85D85" w:rsidRPr="00E85D85">
        <w:rPr>
          <w:b/>
        </w:rPr>
        <w:t xml:space="preserve"> father has a request for God.</w:t>
      </w:r>
    </w:p>
    <w:p w:rsidR="005344CE" w:rsidRDefault="005344CE" w:rsidP="00502D73">
      <w:pPr>
        <w:rPr>
          <w:b/>
          <w:sz w:val="32"/>
          <w:szCs w:val="32"/>
        </w:rPr>
      </w:pPr>
    </w:p>
    <w:p w:rsidR="002D7E1C" w:rsidRDefault="002D7E1C" w:rsidP="00502D73">
      <w:pPr>
        <w:rPr>
          <w:b/>
          <w:sz w:val="32"/>
          <w:szCs w:val="32"/>
        </w:rPr>
      </w:pPr>
    </w:p>
    <w:p w:rsidR="0068582C" w:rsidRDefault="0068582C" w:rsidP="00502D73">
      <w:pPr>
        <w:rPr>
          <w:b/>
          <w:sz w:val="32"/>
          <w:szCs w:val="32"/>
        </w:rPr>
      </w:pPr>
    </w:p>
    <w:p w:rsidR="0068582C" w:rsidRDefault="0068582C" w:rsidP="00502D73">
      <w:pPr>
        <w:rPr>
          <w:b/>
          <w:sz w:val="32"/>
          <w:szCs w:val="32"/>
        </w:rPr>
      </w:pPr>
    </w:p>
    <w:p w:rsidR="00420FAE" w:rsidRPr="00420FAE" w:rsidRDefault="00420FAE" w:rsidP="00502D73">
      <w:pPr>
        <w:rPr>
          <w:b/>
          <w:sz w:val="32"/>
          <w:szCs w:val="32"/>
        </w:rPr>
      </w:pPr>
      <w:r w:rsidRPr="00420FAE">
        <w:rPr>
          <w:b/>
          <w:sz w:val="32"/>
          <w:szCs w:val="32"/>
        </w:rPr>
        <w:lastRenderedPageBreak/>
        <w:t xml:space="preserve">3.  The </w:t>
      </w:r>
      <w:r w:rsidR="00BE37B9">
        <w:rPr>
          <w:b/>
          <w:sz w:val="32"/>
          <w:szCs w:val="32"/>
        </w:rPr>
        <w:t xml:space="preserve">Place of </w:t>
      </w:r>
      <w:r w:rsidRPr="00420FAE">
        <w:rPr>
          <w:b/>
          <w:sz w:val="32"/>
          <w:szCs w:val="32"/>
        </w:rPr>
        <w:t>Faith:</w:t>
      </w:r>
    </w:p>
    <w:p w:rsidR="00420FAE" w:rsidRPr="00420FAE" w:rsidRDefault="00420FAE" w:rsidP="00502D73">
      <w:pPr>
        <w:rPr>
          <w:sz w:val="32"/>
          <w:szCs w:val="32"/>
        </w:rPr>
      </w:pPr>
    </w:p>
    <w:p w:rsidR="00420FAE" w:rsidRPr="00740EA5" w:rsidRDefault="00E8645D" w:rsidP="00502D73">
      <w:pPr>
        <w:rPr>
          <w:b/>
        </w:rPr>
      </w:pPr>
      <w:r w:rsidRPr="00C35FE5">
        <w:rPr>
          <w:b/>
          <w:vertAlign w:val="superscript"/>
        </w:rPr>
        <w:t>﻿6﻿</w:t>
      </w:r>
      <w:r w:rsidRPr="00C35FE5">
        <w:rPr>
          <w:b/>
        </w:rPr>
        <w:t xml:space="preserve"> And he ﻿</w:t>
      </w:r>
      <w:r w:rsidRPr="00C35FE5">
        <w:rPr>
          <w:b/>
          <w:vertAlign w:val="superscript"/>
        </w:rPr>
        <w:footnoteReference w:customMarkFollows="1" w:id="14"/>
        <w:t>m</w:t>
      </w:r>
      <w:r w:rsidRPr="00C35FE5">
        <w:rPr>
          <w:b/>
        </w:rPr>
        <w:t xml:space="preserve">﻿believed in the </w:t>
      </w:r>
      <w:r w:rsidRPr="00C35FE5">
        <w:rPr>
          <w:b/>
          <w:smallCaps/>
        </w:rPr>
        <w:t>Lord</w:t>
      </w:r>
      <w:r w:rsidRPr="00C35FE5">
        <w:rPr>
          <w:b/>
        </w:rPr>
        <w:t>, and He ﻿</w:t>
      </w:r>
      <w:r w:rsidRPr="00C35FE5">
        <w:rPr>
          <w:b/>
          <w:vertAlign w:val="superscript"/>
        </w:rPr>
        <w:footnoteReference w:customMarkFollows="1" w:id="15"/>
        <w:t>n</w:t>
      </w:r>
      <w:r w:rsidRPr="00C35FE5">
        <w:rPr>
          <w:b/>
        </w:rPr>
        <w:t xml:space="preserve">﻿accounted it to him for righteousness. </w:t>
      </w:r>
    </w:p>
    <w:p w:rsidR="00E8645D" w:rsidRDefault="00E8645D" w:rsidP="00502D73">
      <w:r>
        <w:rPr>
          <w:vertAlign w:val="superscript"/>
        </w:rPr>
        <w:t>﻿7﻿</w:t>
      </w:r>
      <w:r>
        <w:t xml:space="preserve"> Then He said to him, </w:t>
      </w:r>
      <w:r w:rsidR="00545D15">
        <w:t>“</w:t>
      </w:r>
      <w:r>
        <w:t xml:space="preserve">I </w:t>
      </w:r>
      <w:r>
        <w:rPr>
          <w:i/>
          <w:iCs/>
        </w:rPr>
        <w:t>am</w:t>
      </w:r>
      <w:r>
        <w:t xml:space="preserve"> the </w:t>
      </w:r>
      <w:r>
        <w:rPr>
          <w:smallCaps/>
        </w:rPr>
        <w:t>Lord</w:t>
      </w:r>
      <w:r>
        <w:t>, who ﻿</w:t>
      </w:r>
      <w:r>
        <w:rPr>
          <w:vertAlign w:val="superscript"/>
        </w:rPr>
        <w:footnoteReference w:customMarkFollows="1" w:id="16"/>
        <w:t>o</w:t>
      </w:r>
      <w:r>
        <w:t>﻿brought you out of ﻿</w:t>
      </w:r>
      <w:r>
        <w:rPr>
          <w:vertAlign w:val="superscript"/>
        </w:rPr>
        <w:footnoteReference w:customMarkFollows="1" w:id="17"/>
        <w:t>p</w:t>
      </w:r>
      <w:r>
        <w:t>﻿</w:t>
      </w:r>
      <w:smartTag w:uri="urn:schemas-microsoft-com:office:smarttags" w:element="place">
        <w:smartTag w:uri="urn:schemas-microsoft-com:office:smarttags" w:element="City">
          <w:r>
            <w:t>Ur</w:t>
          </w:r>
        </w:smartTag>
      </w:smartTag>
      <w:r>
        <w:t xml:space="preserve"> of the Chaldeans, ﻿</w:t>
      </w:r>
      <w:r>
        <w:rPr>
          <w:vertAlign w:val="superscript"/>
        </w:rPr>
        <w:footnoteReference w:customMarkFollows="1" w:id="18"/>
        <w:t>q</w:t>
      </w:r>
      <w:r>
        <w:t>﻿to give you this land to inherit it.</w:t>
      </w:r>
      <w:r w:rsidR="00545D15">
        <w:t>”</w:t>
      </w:r>
      <w:r>
        <w:t xml:space="preserve"> </w:t>
      </w:r>
    </w:p>
    <w:p w:rsidR="00E8645D" w:rsidRDefault="00E8645D" w:rsidP="00502D73">
      <w:r>
        <w:rPr>
          <w:vertAlign w:val="superscript"/>
        </w:rPr>
        <w:t>﻿8﻿</w:t>
      </w:r>
      <w:r>
        <w:t xml:space="preserve"> And he said, </w:t>
      </w:r>
      <w:r w:rsidR="00545D15">
        <w:t>“</w:t>
      </w:r>
      <w:r>
        <w:t xml:space="preserve">Lord </w:t>
      </w:r>
      <w:r>
        <w:rPr>
          <w:smallCaps/>
        </w:rPr>
        <w:t>God</w:t>
      </w:r>
      <w:r>
        <w:t>, ﻿</w:t>
      </w:r>
      <w:r>
        <w:rPr>
          <w:vertAlign w:val="superscript"/>
        </w:rPr>
        <w:footnoteReference w:customMarkFollows="1" w:id="19"/>
        <w:t>r</w:t>
      </w:r>
      <w:r>
        <w:t>﻿how shall I know that I will inherit it?</w:t>
      </w:r>
      <w:r w:rsidR="00545D15">
        <w:t>”</w:t>
      </w:r>
      <w:r>
        <w:t xml:space="preserve"> </w:t>
      </w:r>
    </w:p>
    <w:p w:rsidR="00420FAE" w:rsidRDefault="00E8645D" w:rsidP="00502D73">
      <w:r>
        <w:rPr>
          <w:vertAlign w:val="superscript"/>
        </w:rPr>
        <w:t>﻿9﻿</w:t>
      </w:r>
      <w:r>
        <w:t xml:space="preserve"> So He said to him, </w:t>
      </w:r>
      <w:r w:rsidR="00545D15">
        <w:t>“</w:t>
      </w:r>
      <w:r>
        <w:t>Bring Me a three-year-old heifer, a three-year-old female goat, a three-year-old ram, a turtledove, and a young pigeon.</w:t>
      </w:r>
      <w:r w:rsidR="00545D15">
        <w:t>”</w:t>
      </w:r>
      <w:r>
        <w:t xml:space="preserve"> </w:t>
      </w:r>
      <w:r>
        <w:rPr>
          <w:vertAlign w:val="superscript"/>
        </w:rPr>
        <w:t>﻿10</w:t>
      </w:r>
      <w:r w:rsidRPr="006B15CE">
        <w:rPr>
          <w:b/>
          <w:vertAlign w:val="superscript"/>
        </w:rPr>
        <w:t>﻿</w:t>
      </w:r>
      <w:r w:rsidRPr="006B15CE">
        <w:rPr>
          <w:b/>
        </w:rPr>
        <w:t xml:space="preserve"> Then he brought all these to Him</w:t>
      </w:r>
      <w:r>
        <w:t xml:space="preserve"> and ﻿</w:t>
      </w:r>
      <w:r>
        <w:rPr>
          <w:vertAlign w:val="superscript"/>
        </w:rPr>
        <w:footnoteReference w:customMarkFollows="1" w:id="20"/>
        <w:t>s</w:t>
      </w:r>
      <w:r>
        <w:t>﻿cut them in two, down the middle, and placed each piece opposite the other; but he did not cut ﻿</w:t>
      </w:r>
      <w:r>
        <w:rPr>
          <w:vertAlign w:val="superscript"/>
        </w:rPr>
        <w:footnoteReference w:customMarkFollows="1" w:id="21"/>
        <w:t>t</w:t>
      </w:r>
      <w:r w:rsidR="00B106C3">
        <w:t>﻿the birds in two.</w:t>
      </w:r>
    </w:p>
    <w:p w:rsidR="000B2322" w:rsidRDefault="000B2322" w:rsidP="00502D73"/>
    <w:p w:rsidR="00C35FE5" w:rsidRDefault="00834F8D" w:rsidP="00502D73">
      <w:pPr>
        <w:rPr>
          <w:b/>
        </w:rPr>
      </w:pPr>
      <w:r>
        <w:rPr>
          <w:b/>
        </w:rPr>
        <w:t>Every</w:t>
      </w:r>
      <w:r w:rsidR="000B2322" w:rsidRPr="000B2322">
        <w:rPr>
          <w:b/>
        </w:rPr>
        <w:t xml:space="preserve"> </w:t>
      </w:r>
      <w:r w:rsidR="00E85D85" w:rsidRPr="000B2322">
        <w:rPr>
          <w:b/>
        </w:rPr>
        <w:t>father needs faith</w:t>
      </w:r>
      <w:r w:rsidR="000B2322" w:rsidRPr="000B2322">
        <w:rPr>
          <w:b/>
        </w:rPr>
        <w:t>.</w:t>
      </w:r>
    </w:p>
    <w:p w:rsidR="002D7E1C" w:rsidRPr="000B2322" w:rsidRDefault="002D7E1C" w:rsidP="00502D73">
      <w:pPr>
        <w:rPr>
          <w:b/>
        </w:rPr>
      </w:pPr>
    </w:p>
    <w:p w:rsidR="00420FAE" w:rsidRDefault="00420FAE" w:rsidP="00502D73"/>
    <w:p w:rsidR="00420FAE" w:rsidRDefault="00420FAE" w:rsidP="00502D73">
      <w:pPr>
        <w:rPr>
          <w:b/>
          <w:sz w:val="32"/>
          <w:szCs w:val="32"/>
        </w:rPr>
      </w:pPr>
      <w:r w:rsidRPr="00420FAE">
        <w:rPr>
          <w:b/>
          <w:sz w:val="32"/>
          <w:szCs w:val="32"/>
        </w:rPr>
        <w:t xml:space="preserve">4.  The </w:t>
      </w:r>
      <w:r w:rsidR="00BE37B9">
        <w:rPr>
          <w:b/>
          <w:sz w:val="32"/>
          <w:szCs w:val="32"/>
        </w:rPr>
        <w:t>Perilous Opposition</w:t>
      </w:r>
      <w:r w:rsidRPr="00420FAE">
        <w:rPr>
          <w:b/>
          <w:sz w:val="32"/>
          <w:szCs w:val="32"/>
        </w:rPr>
        <w:t>:</w:t>
      </w:r>
    </w:p>
    <w:p w:rsidR="00420FAE" w:rsidRPr="00420FAE" w:rsidRDefault="00420FAE" w:rsidP="00502D73">
      <w:pPr>
        <w:rPr>
          <w:b/>
          <w:sz w:val="32"/>
          <w:szCs w:val="32"/>
        </w:rPr>
      </w:pPr>
    </w:p>
    <w:p w:rsidR="00E8645D" w:rsidRDefault="00E8645D" w:rsidP="00502D73">
      <w:r>
        <w:rPr>
          <w:vertAlign w:val="superscript"/>
        </w:rPr>
        <w:t>﻿11﻿</w:t>
      </w:r>
      <w:r>
        <w:t xml:space="preserve"> And when the vultures came down on the carcasses, </w:t>
      </w:r>
      <w:r w:rsidRPr="000E2BCF">
        <w:rPr>
          <w:b/>
        </w:rPr>
        <w:t>Abram drove them away</w:t>
      </w:r>
      <w:r>
        <w:t xml:space="preserve">. </w:t>
      </w:r>
    </w:p>
    <w:p w:rsidR="00420FAE" w:rsidRDefault="00E8645D" w:rsidP="00502D73">
      <w:r>
        <w:rPr>
          <w:vertAlign w:val="superscript"/>
        </w:rPr>
        <w:t>﻿12﻿</w:t>
      </w:r>
      <w:r>
        <w:t xml:space="preserve"> Now when the sun was going down, ﻿</w:t>
      </w:r>
      <w:r>
        <w:rPr>
          <w:vertAlign w:val="superscript"/>
        </w:rPr>
        <w:footnoteReference w:customMarkFollows="1" w:id="22"/>
        <w:t>u</w:t>
      </w:r>
      <w:r>
        <w:t xml:space="preserve">﻿a deep sleep fell upon Abram; and behold, </w:t>
      </w:r>
      <w:r w:rsidRPr="000E2BCF">
        <w:rPr>
          <w:b/>
        </w:rPr>
        <w:t>horror</w:t>
      </w:r>
      <w:r>
        <w:t xml:space="preserve"> </w:t>
      </w:r>
      <w:r>
        <w:rPr>
          <w:i/>
          <w:iCs/>
        </w:rPr>
        <w:t>and</w:t>
      </w:r>
      <w:r>
        <w:t xml:space="preserve"> </w:t>
      </w:r>
      <w:r w:rsidRPr="000E2BCF">
        <w:rPr>
          <w:b/>
        </w:rPr>
        <w:t>great darkness</w:t>
      </w:r>
      <w:r>
        <w:t xml:space="preserve"> fell upon him.</w:t>
      </w:r>
    </w:p>
    <w:p w:rsidR="00C35FE5" w:rsidRDefault="00C35FE5" w:rsidP="00502D73"/>
    <w:p w:rsidR="000B2322" w:rsidRPr="009E2C43" w:rsidRDefault="000E2BCF" w:rsidP="00502D73">
      <w:pPr>
        <w:rPr>
          <w:b/>
        </w:rPr>
      </w:pPr>
      <w:r>
        <w:rPr>
          <w:b/>
        </w:rPr>
        <w:t>Every</w:t>
      </w:r>
      <w:r w:rsidR="009E2C43" w:rsidRPr="009E2C43">
        <w:rPr>
          <w:b/>
        </w:rPr>
        <w:t xml:space="preserve"> father will have opposition.</w:t>
      </w:r>
    </w:p>
    <w:p w:rsidR="009603CA" w:rsidRDefault="009603CA" w:rsidP="00502D73"/>
    <w:p w:rsidR="00C35FE5" w:rsidRDefault="00C35FE5" w:rsidP="00502D73"/>
    <w:p w:rsidR="00420FAE" w:rsidRPr="007B6E6D" w:rsidRDefault="00420FAE" w:rsidP="00502D73">
      <w:pPr>
        <w:rPr>
          <w:sz w:val="32"/>
          <w:szCs w:val="32"/>
        </w:rPr>
      </w:pPr>
      <w:r w:rsidRPr="007B6E6D">
        <w:rPr>
          <w:b/>
          <w:sz w:val="32"/>
          <w:szCs w:val="32"/>
        </w:rPr>
        <w:t xml:space="preserve">5.  The </w:t>
      </w:r>
      <w:r w:rsidR="007B6E6D" w:rsidRPr="007B6E6D">
        <w:rPr>
          <w:b/>
          <w:bCs/>
          <w:sz w:val="32"/>
          <w:szCs w:val="32"/>
        </w:rPr>
        <w:t>Postponement of the Answer:</w:t>
      </w:r>
    </w:p>
    <w:p w:rsidR="00FE5B33" w:rsidRDefault="00E8645D" w:rsidP="00502D73">
      <w:r>
        <w:rPr>
          <w:vertAlign w:val="superscript"/>
        </w:rPr>
        <w:t>﻿13﻿</w:t>
      </w:r>
      <w:r>
        <w:t xml:space="preserve"> Then He said to Abram: </w:t>
      </w:r>
      <w:r w:rsidR="00545D15">
        <w:t>“</w:t>
      </w:r>
      <w:r>
        <w:t>Know certainly ﻿</w:t>
      </w:r>
      <w:r>
        <w:rPr>
          <w:vertAlign w:val="superscript"/>
        </w:rPr>
        <w:footnoteReference w:customMarkFollows="1" w:id="23"/>
        <w:t>v</w:t>
      </w:r>
      <w:r>
        <w:t xml:space="preserve">﻿that </w:t>
      </w:r>
      <w:r w:rsidRPr="000E2BCF">
        <w:rPr>
          <w:b/>
        </w:rPr>
        <w:t xml:space="preserve">your descendants </w:t>
      </w:r>
      <w:r>
        <w:t xml:space="preserve">will be strangers in a land </w:t>
      </w:r>
      <w:r>
        <w:rPr>
          <w:i/>
          <w:iCs/>
        </w:rPr>
        <w:t>that is</w:t>
      </w:r>
      <w:r>
        <w:t xml:space="preserve"> not theirs, and will serve them, and ﻿</w:t>
      </w:r>
      <w:r>
        <w:rPr>
          <w:vertAlign w:val="superscript"/>
        </w:rPr>
        <w:footnoteReference w:customMarkFollows="1" w:id="24"/>
        <w:t>w</w:t>
      </w:r>
      <w:r>
        <w:t xml:space="preserve">﻿they will afflict them four hundred years. </w:t>
      </w:r>
      <w:r>
        <w:rPr>
          <w:vertAlign w:val="superscript"/>
        </w:rPr>
        <w:t>﻿14﻿</w:t>
      </w:r>
      <w:r>
        <w:t xml:space="preserve"> And also the nation whom they serve ﻿</w:t>
      </w:r>
      <w:r>
        <w:rPr>
          <w:vertAlign w:val="superscript"/>
        </w:rPr>
        <w:footnoteReference w:customMarkFollows="1" w:id="25"/>
        <w:t>x</w:t>
      </w:r>
      <w:r>
        <w:t>﻿I will judge; afterward ﻿</w:t>
      </w:r>
      <w:r>
        <w:rPr>
          <w:vertAlign w:val="superscript"/>
        </w:rPr>
        <w:footnoteReference w:customMarkFollows="1" w:id="26"/>
        <w:t>y</w:t>
      </w:r>
      <w:r>
        <w:t xml:space="preserve">﻿they shall come out with </w:t>
      </w:r>
      <w:r w:rsidRPr="000E2BCF">
        <w:rPr>
          <w:b/>
        </w:rPr>
        <w:t>great possessions</w:t>
      </w:r>
      <w:r>
        <w:t xml:space="preserve">. </w:t>
      </w:r>
      <w:r>
        <w:rPr>
          <w:vertAlign w:val="superscript"/>
        </w:rPr>
        <w:t>﻿15﻿</w:t>
      </w:r>
      <w:r>
        <w:t xml:space="preserve"> Now as for you, ﻿</w:t>
      </w:r>
      <w:r>
        <w:rPr>
          <w:vertAlign w:val="superscript"/>
        </w:rPr>
        <w:footnoteReference w:customMarkFollows="1" w:id="27"/>
        <w:t>z</w:t>
      </w:r>
      <w:r>
        <w:t>﻿you shall ﻿</w:t>
      </w:r>
      <w:r>
        <w:rPr>
          <w:vertAlign w:val="superscript"/>
        </w:rPr>
        <w:footnoteReference w:customMarkFollows="1" w:id="28"/>
        <w:t>4</w:t>
      </w:r>
      <w:r>
        <w:t>﻿go ﻿</w:t>
      </w:r>
      <w:r>
        <w:rPr>
          <w:vertAlign w:val="superscript"/>
        </w:rPr>
        <w:footnoteReference w:customMarkFollows="1" w:id="29"/>
        <w:t>a</w:t>
      </w:r>
      <w:r>
        <w:t xml:space="preserve">﻿to your fathers in </w:t>
      </w:r>
      <w:r>
        <w:lastRenderedPageBreak/>
        <w:t>peace; ﻿</w:t>
      </w:r>
      <w:r>
        <w:rPr>
          <w:vertAlign w:val="superscript"/>
        </w:rPr>
        <w:footnoteReference w:customMarkFollows="1" w:id="30"/>
        <w:t>b</w:t>
      </w:r>
      <w:r>
        <w:t xml:space="preserve">﻿you shall be buried at a good old age. </w:t>
      </w:r>
      <w:r>
        <w:rPr>
          <w:vertAlign w:val="superscript"/>
        </w:rPr>
        <w:t>﻿16﻿</w:t>
      </w:r>
      <w:r>
        <w:t xml:space="preserve"> But ﻿</w:t>
      </w:r>
      <w:r>
        <w:rPr>
          <w:vertAlign w:val="superscript"/>
        </w:rPr>
        <w:footnoteReference w:customMarkFollows="1" w:id="31"/>
        <w:t>c</w:t>
      </w:r>
      <w:r>
        <w:t xml:space="preserve">﻿in the fourth generation </w:t>
      </w:r>
      <w:r w:rsidRPr="000E2BCF">
        <w:rPr>
          <w:b/>
        </w:rPr>
        <w:t>they shall return here</w:t>
      </w:r>
      <w:r>
        <w:t>, for the iniquity ﻿</w:t>
      </w:r>
      <w:r>
        <w:rPr>
          <w:vertAlign w:val="superscript"/>
        </w:rPr>
        <w:footnoteReference w:customMarkFollows="1" w:id="32"/>
        <w:t>d</w:t>
      </w:r>
      <w:r>
        <w:t>﻿of the Amorites ﻿</w:t>
      </w:r>
      <w:r>
        <w:rPr>
          <w:vertAlign w:val="superscript"/>
        </w:rPr>
        <w:footnoteReference w:customMarkFollows="1" w:id="33"/>
        <w:t>e</w:t>
      </w:r>
      <w:r>
        <w:t>﻿</w:t>
      </w:r>
      <w:r>
        <w:rPr>
          <w:i/>
          <w:iCs/>
        </w:rPr>
        <w:t>is</w:t>
      </w:r>
      <w:r>
        <w:t xml:space="preserve"> not yet complete.</w:t>
      </w:r>
      <w:r w:rsidR="00545D15">
        <w:t>”</w:t>
      </w:r>
      <w:r>
        <w:t xml:space="preserve"> </w:t>
      </w:r>
    </w:p>
    <w:p w:rsidR="009E2C43" w:rsidRDefault="009E2C43" w:rsidP="00502D73"/>
    <w:p w:rsidR="00C35FE5" w:rsidRDefault="00834F8D" w:rsidP="00502D73">
      <w:pPr>
        <w:rPr>
          <w:b/>
        </w:rPr>
      </w:pPr>
      <w:r>
        <w:rPr>
          <w:b/>
        </w:rPr>
        <w:t>Every</w:t>
      </w:r>
      <w:r w:rsidR="009E2C43" w:rsidRPr="009E2C43">
        <w:rPr>
          <w:b/>
        </w:rPr>
        <w:t xml:space="preserve"> </w:t>
      </w:r>
      <w:r>
        <w:rPr>
          <w:b/>
        </w:rPr>
        <w:t>f</w:t>
      </w:r>
      <w:bookmarkStart w:id="0" w:name="_GoBack"/>
      <w:bookmarkEnd w:id="0"/>
      <w:r w:rsidR="009E2C43" w:rsidRPr="009E2C43">
        <w:rPr>
          <w:b/>
        </w:rPr>
        <w:t>ather will have delays.</w:t>
      </w:r>
    </w:p>
    <w:p w:rsidR="009E2C43" w:rsidRDefault="009E2C43" w:rsidP="00502D73"/>
    <w:p w:rsidR="009E2C43" w:rsidRDefault="009E2C43" w:rsidP="00502D73"/>
    <w:p w:rsidR="00FE5B33" w:rsidRPr="00740EA5" w:rsidRDefault="00FE5B33" w:rsidP="00502D73">
      <w:pPr>
        <w:rPr>
          <w:b/>
          <w:sz w:val="32"/>
          <w:szCs w:val="32"/>
        </w:rPr>
      </w:pPr>
      <w:r w:rsidRPr="00FE5B33">
        <w:rPr>
          <w:b/>
          <w:sz w:val="32"/>
          <w:szCs w:val="32"/>
        </w:rPr>
        <w:t xml:space="preserve">6.  The </w:t>
      </w:r>
      <w:r w:rsidR="007B6E6D">
        <w:rPr>
          <w:b/>
          <w:sz w:val="32"/>
          <w:szCs w:val="32"/>
        </w:rPr>
        <w:t>P</w:t>
      </w:r>
      <w:r w:rsidR="007B6E6D" w:rsidRPr="00FE5B33">
        <w:rPr>
          <w:b/>
          <w:sz w:val="32"/>
          <w:szCs w:val="32"/>
        </w:rPr>
        <w:t>henomenal</w:t>
      </w:r>
      <w:r w:rsidRPr="00FE5B33">
        <w:rPr>
          <w:b/>
          <w:sz w:val="32"/>
          <w:szCs w:val="32"/>
        </w:rPr>
        <w:t xml:space="preserve"> Intervention:</w:t>
      </w:r>
    </w:p>
    <w:p w:rsidR="00FE5B33" w:rsidRDefault="00FE5B33" w:rsidP="00502D73"/>
    <w:p w:rsidR="00C35FE5" w:rsidRDefault="00E8645D" w:rsidP="00502D73">
      <w:pPr>
        <w:rPr>
          <w:vertAlign w:val="superscript"/>
        </w:rPr>
      </w:pPr>
      <w:r>
        <w:rPr>
          <w:vertAlign w:val="superscript"/>
        </w:rPr>
        <w:t>﻿17﻿</w:t>
      </w:r>
      <w:r>
        <w:t xml:space="preserve"> And it came to pass, </w:t>
      </w:r>
      <w:r w:rsidRPr="00EE26EE">
        <w:rPr>
          <w:b/>
        </w:rPr>
        <w:t xml:space="preserve">when the sun went down </w:t>
      </w:r>
      <w:r>
        <w:t xml:space="preserve">and it was dark, that behold, there appeared a </w:t>
      </w:r>
      <w:r w:rsidRPr="000E2BCF">
        <w:rPr>
          <w:b/>
        </w:rPr>
        <w:t>smoking oven</w:t>
      </w:r>
      <w:r>
        <w:t xml:space="preserve"> and a </w:t>
      </w:r>
      <w:r w:rsidRPr="000E2BCF">
        <w:rPr>
          <w:b/>
        </w:rPr>
        <w:t>burning torch</w:t>
      </w:r>
      <w:r>
        <w:t xml:space="preserve"> that ﻿</w:t>
      </w:r>
      <w:r>
        <w:rPr>
          <w:vertAlign w:val="superscript"/>
        </w:rPr>
        <w:footnoteReference w:customMarkFollows="1" w:id="34"/>
        <w:t>f</w:t>
      </w:r>
      <w:r>
        <w:t xml:space="preserve">﻿passed between those pieces. </w:t>
      </w:r>
      <w:r>
        <w:rPr>
          <w:vertAlign w:val="superscript"/>
        </w:rPr>
        <w:t>﻿</w:t>
      </w:r>
    </w:p>
    <w:p w:rsidR="009E2C43" w:rsidRDefault="009E2C43" w:rsidP="00502D73"/>
    <w:p w:rsidR="009E2C43" w:rsidRPr="009E2C43" w:rsidRDefault="009E2C43" w:rsidP="00502D73">
      <w:pPr>
        <w:rPr>
          <w:b/>
        </w:rPr>
      </w:pPr>
      <w:r w:rsidRPr="009E2C43">
        <w:rPr>
          <w:b/>
        </w:rPr>
        <w:t xml:space="preserve">God will miraculously intervene for </w:t>
      </w:r>
      <w:r w:rsidR="00834F8D">
        <w:rPr>
          <w:b/>
        </w:rPr>
        <w:t>every</w:t>
      </w:r>
      <w:r w:rsidRPr="009E2C43">
        <w:rPr>
          <w:b/>
        </w:rPr>
        <w:t xml:space="preserve"> father.</w:t>
      </w:r>
    </w:p>
    <w:p w:rsidR="00E04937" w:rsidRPr="002D7E1C" w:rsidRDefault="00E04937" w:rsidP="00502D73">
      <w:pPr>
        <w:rPr>
          <w:b/>
        </w:rPr>
      </w:pPr>
    </w:p>
    <w:p w:rsidR="002D7E1C" w:rsidRPr="002D7E1C" w:rsidRDefault="002D7E1C" w:rsidP="00502D73">
      <w:pPr>
        <w:rPr>
          <w:b/>
        </w:rPr>
      </w:pPr>
    </w:p>
    <w:p w:rsidR="00C35FE5" w:rsidRPr="00FE5B33" w:rsidRDefault="00C35FE5" w:rsidP="00502D73">
      <w:pPr>
        <w:rPr>
          <w:b/>
          <w:sz w:val="32"/>
          <w:szCs w:val="32"/>
        </w:rPr>
      </w:pPr>
      <w:r>
        <w:rPr>
          <w:b/>
          <w:sz w:val="32"/>
          <w:szCs w:val="32"/>
        </w:rPr>
        <w:t>7</w:t>
      </w:r>
      <w:r w:rsidRPr="00FE5B33">
        <w:rPr>
          <w:b/>
          <w:sz w:val="32"/>
          <w:szCs w:val="32"/>
        </w:rPr>
        <w:t xml:space="preserve">.  The </w:t>
      </w:r>
      <w:r w:rsidR="007B6E6D">
        <w:rPr>
          <w:b/>
          <w:sz w:val="32"/>
          <w:szCs w:val="32"/>
        </w:rPr>
        <w:t>Performance</w:t>
      </w:r>
      <w:r>
        <w:rPr>
          <w:b/>
          <w:sz w:val="32"/>
          <w:szCs w:val="32"/>
        </w:rPr>
        <w:t>:</w:t>
      </w:r>
    </w:p>
    <w:p w:rsidR="00C35FE5" w:rsidRDefault="00C35FE5" w:rsidP="00502D73">
      <w:pPr>
        <w:rPr>
          <w:vertAlign w:val="superscript"/>
        </w:rPr>
      </w:pPr>
    </w:p>
    <w:p w:rsidR="00E8645D" w:rsidRDefault="00E8645D" w:rsidP="00502D73">
      <w:r>
        <w:rPr>
          <w:vertAlign w:val="superscript"/>
        </w:rPr>
        <w:t>18﻿</w:t>
      </w:r>
      <w:r>
        <w:t xml:space="preserve"> On the same day the </w:t>
      </w:r>
      <w:r>
        <w:rPr>
          <w:smallCaps/>
        </w:rPr>
        <w:t>Lord</w:t>
      </w:r>
      <w:r>
        <w:t xml:space="preserve"> ﻿</w:t>
      </w:r>
      <w:r>
        <w:rPr>
          <w:vertAlign w:val="superscript"/>
        </w:rPr>
        <w:footnoteReference w:customMarkFollows="1" w:id="35"/>
        <w:t>g</w:t>
      </w:r>
      <w:r>
        <w:t>﻿</w:t>
      </w:r>
      <w:r w:rsidRPr="000E2BCF">
        <w:rPr>
          <w:b/>
        </w:rPr>
        <w:t>made a covenant</w:t>
      </w:r>
      <w:r>
        <w:t xml:space="preserve"> with Abram, saying: </w:t>
      </w:r>
    </w:p>
    <w:p w:rsidR="00E8645D" w:rsidRDefault="00E8645D" w:rsidP="00502D73">
      <w:r>
        <w:t>﻿</w:t>
      </w:r>
      <w:proofErr w:type="gramStart"/>
      <w:r>
        <w:rPr>
          <w:vertAlign w:val="superscript"/>
        </w:rPr>
        <w:footnoteReference w:customMarkFollows="1" w:id="36"/>
        <w:t>h</w:t>
      </w:r>
      <w:r>
        <w:t>﻿</w:t>
      </w:r>
      <w:r w:rsidR="00502D73">
        <w:t>”</w:t>
      </w:r>
      <w:r>
        <w:t>To</w:t>
      </w:r>
      <w:proofErr w:type="gramEnd"/>
      <w:r>
        <w:t xml:space="preserve"> your descendants </w:t>
      </w:r>
      <w:r w:rsidRPr="000E2BCF">
        <w:rPr>
          <w:b/>
        </w:rPr>
        <w:t>I have given this land</w:t>
      </w:r>
      <w:r>
        <w:t>, from the river of Egypt to the great river, the River Euphrates</w:t>
      </w:r>
      <w:r w:rsidR="00502D73">
        <w:t xml:space="preserve"> </w:t>
      </w:r>
      <w:r>
        <w:t xml:space="preserve">— </w:t>
      </w:r>
      <w:r>
        <w:rPr>
          <w:vertAlign w:val="superscript"/>
        </w:rPr>
        <w:t>﻿19﻿</w:t>
      </w:r>
      <w:r>
        <w:t xml:space="preserve"> the Kenites, the </w:t>
      </w:r>
      <w:proofErr w:type="spellStart"/>
      <w:r>
        <w:t>Kenezzites</w:t>
      </w:r>
      <w:proofErr w:type="spellEnd"/>
      <w:r>
        <w:t xml:space="preserve">, the </w:t>
      </w:r>
      <w:proofErr w:type="spellStart"/>
      <w:r>
        <w:t>Kadmonites</w:t>
      </w:r>
      <w:proofErr w:type="spellEnd"/>
      <w:r>
        <w:t xml:space="preserve">, </w:t>
      </w:r>
      <w:r>
        <w:rPr>
          <w:vertAlign w:val="superscript"/>
        </w:rPr>
        <w:t>﻿20﻿</w:t>
      </w:r>
      <w:r>
        <w:t xml:space="preserve"> the Hittites, the Perizzites, the Rephaim, </w:t>
      </w:r>
      <w:r>
        <w:rPr>
          <w:vertAlign w:val="superscript"/>
        </w:rPr>
        <w:t>﻿21﻿</w:t>
      </w:r>
      <w:r>
        <w:t xml:space="preserve"> the Amorites, the Canaanites, the </w:t>
      </w:r>
      <w:proofErr w:type="spellStart"/>
      <w:r>
        <w:t>Girgashites</w:t>
      </w:r>
      <w:proofErr w:type="spellEnd"/>
      <w:r>
        <w:t>, and the Jebusites.</w:t>
      </w:r>
      <w:r w:rsidR="00545D15">
        <w:t>”</w:t>
      </w:r>
      <w:r>
        <w:t xml:space="preserve"> </w:t>
      </w:r>
      <w:r>
        <w:rPr>
          <w:vertAlign w:val="superscript"/>
        </w:rPr>
        <w:footnoteReference w:id="37"/>
      </w:r>
      <w:r>
        <w:t xml:space="preserve"> </w:t>
      </w:r>
    </w:p>
    <w:p w:rsidR="00E04937" w:rsidRDefault="00E04937" w:rsidP="00502D73"/>
    <w:p w:rsidR="00E04937" w:rsidRDefault="00396E7C" w:rsidP="00502D73">
      <w:pPr>
        <w:rPr>
          <w:b/>
        </w:rPr>
      </w:pPr>
      <w:r w:rsidRPr="00624143">
        <w:rPr>
          <w:b/>
        </w:rPr>
        <w:t>God</w:t>
      </w:r>
      <w:r w:rsidR="005344CE">
        <w:rPr>
          <w:b/>
        </w:rPr>
        <w:t xml:space="preserve">, the Father, </w:t>
      </w:r>
      <w:r w:rsidRPr="00624143">
        <w:rPr>
          <w:b/>
        </w:rPr>
        <w:t>will make</w:t>
      </w:r>
      <w:r w:rsidR="00F357A9" w:rsidRPr="00624143">
        <w:rPr>
          <w:b/>
        </w:rPr>
        <w:t xml:space="preserve"> covena</w:t>
      </w:r>
      <w:r w:rsidRPr="00624143">
        <w:rPr>
          <w:b/>
        </w:rPr>
        <w:t xml:space="preserve">nt with </w:t>
      </w:r>
      <w:r w:rsidR="005344CE">
        <w:rPr>
          <w:b/>
        </w:rPr>
        <w:t>every</w:t>
      </w:r>
      <w:r w:rsidRPr="00624143">
        <w:rPr>
          <w:b/>
        </w:rPr>
        <w:t xml:space="preserve"> father and fulfill his word.</w:t>
      </w:r>
    </w:p>
    <w:p w:rsidR="000C4101" w:rsidRPr="002D7E1C" w:rsidRDefault="005344CE" w:rsidP="002D7E1C">
      <w:pPr>
        <w:rPr>
          <w:b/>
        </w:rPr>
      </w:pPr>
      <w:r>
        <w:rPr>
          <w:b/>
        </w:rPr>
        <w:tab/>
        <w:t xml:space="preserve">We want to sow and reap a lasting </w:t>
      </w:r>
      <w:r w:rsidR="00545D15">
        <w:rPr>
          <w:b/>
        </w:rPr>
        <w:t>heritage</w:t>
      </w:r>
      <w:r w:rsidR="002D7E1C">
        <w:rPr>
          <w:b/>
        </w:rPr>
        <w:t>.</w:t>
      </w:r>
    </w:p>
    <w:sectPr w:rsidR="000C4101" w:rsidRPr="002D7E1C">
      <w:footerReference w:type="default" r:id="rId7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578D7" w:rsidRDefault="007578D7">
      <w:r>
        <w:separator/>
      </w:r>
    </w:p>
  </w:endnote>
  <w:endnote w:type="continuationSeparator" w:id="0">
    <w:p w:rsidR="007578D7" w:rsidRDefault="007578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D7E1C" w:rsidRDefault="002D7E1C" w:rsidP="002D7E1C">
    <w:pPr>
      <w:jc w:val="right"/>
    </w:pPr>
    <w:r>
      <w:t>www.kevinwearls.com</w:t>
    </w:r>
  </w:p>
  <w:p w:rsidR="002D7E1C" w:rsidRDefault="002D7E1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578D7" w:rsidRDefault="007578D7">
      <w:r>
        <w:separator/>
      </w:r>
    </w:p>
  </w:footnote>
  <w:footnote w:type="continuationSeparator" w:id="0">
    <w:p w:rsidR="007578D7" w:rsidRDefault="007578D7">
      <w:r>
        <w:continuationSeparator/>
      </w:r>
    </w:p>
  </w:footnote>
  <w:footnote w:id="1">
    <w:p w:rsidR="003E657B" w:rsidRDefault="003E657B" w:rsidP="00E8645D">
      <w:r>
        <w:rPr>
          <w:vertAlign w:val="superscript"/>
        </w:rPr>
        <w:t xml:space="preserve">a </w:t>
      </w:r>
      <w:r>
        <w:t>Gen. 15:4; 46:2; 1 Sam. 15:10; Dan. 10:1</w:t>
      </w:r>
    </w:p>
  </w:footnote>
  <w:footnote w:id="2">
    <w:p w:rsidR="003E657B" w:rsidRDefault="003E657B" w:rsidP="00E8645D">
      <w:r>
        <w:rPr>
          <w:vertAlign w:val="superscript"/>
        </w:rPr>
        <w:t xml:space="preserve">b </w:t>
      </w:r>
      <w:r>
        <w:t>Gen. 21:17; 26:24; Is. 41:10; Dan. 10:12</w:t>
      </w:r>
    </w:p>
  </w:footnote>
  <w:footnote w:id="3">
    <w:p w:rsidR="003E657B" w:rsidRDefault="003E657B" w:rsidP="00E8645D">
      <w:r>
        <w:rPr>
          <w:vertAlign w:val="superscript"/>
        </w:rPr>
        <w:t xml:space="preserve">c </w:t>
      </w:r>
      <w:r>
        <w:t>Deut. 33:29; Ps. 3:3; 84:11; 91:4</w:t>
      </w:r>
    </w:p>
  </w:footnote>
  <w:footnote w:id="4">
    <w:p w:rsidR="003E657B" w:rsidRDefault="003E657B" w:rsidP="00E8645D">
      <w:r>
        <w:rPr>
          <w:vertAlign w:val="superscript"/>
        </w:rPr>
        <w:t xml:space="preserve">1 </w:t>
      </w:r>
      <w:r>
        <w:t xml:space="preserve">Or </w:t>
      </w:r>
      <w:r>
        <w:rPr>
          <w:i/>
          <w:iCs/>
        </w:rPr>
        <w:t>your reward shall be very great</w:t>
      </w:r>
    </w:p>
  </w:footnote>
  <w:footnote w:id="5">
    <w:p w:rsidR="003E657B" w:rsidRDefault="003E657B" w:rsidP="00E8645D">
      <w:r>
        <w:rPr>
          <w:vertAlign w:val="superscript"/>
        </w:rPr>
        <w:t xml:space="preserve">d </w:t>
      </w:r>
      <w:r>
        <w:t>Num. 18:20; Ps. 58:11; Prov. 11:18</w:t>
      </w:r>
    </w:p>
  </w:footnote>
  <w:footnote w:id="6">
    <w:p w:rsidR="003E657B" w:rsidRDefault="003E657B" w:rsidP="00E8645D">
      <w:r>
        <w:rPr>
          <w:vertAlign w:val="superscript"/>
        </w:rPr>
        <w:t xml:space="preserve">e </w:t>
      </w:r>
      <w:r>
        <w:t>Gen. 17:18</w:t>
      </w:r>
    </w:p>
  </w:footnote>
  <w:footnote w:id="7">
    <w:p w:rsidR="003E657B" w:rsidRDefault="003E657B" w:rsidP="00E8645D">
      <w:r>
        <w:rPr>
          <w:vertAlign w:val="superscript"/>
        </w:rPr>
        <w:t xml:space="preserve">f </w:t>
      </w:r>
      <w:r>
        <w:t>Acts 7:5</w:t>
      </w:r>
    </w:p>
  </w:footnote>
  <w:footnote w:id="8">
    <w:p w:rsidR="003E657B" w:rsidRDefault="003E657B" w:rsidP="00E8645D">
      <w:r>
        <w:rPr>
          <w:vertAlign w:val="superscript"/>
        </w:rPr>
        <w:t xml:space="preserve">2 </w:t>
      </w:r>
      <w:r>
        <w:t>am childless</w:t>
      </w:r>
    </w:p>
  </w:footnote>
  <w:footnote w:id="9">
    <w:p w:rsidR="003E657B" w:rsidRDefault="003E657B" w:rsidP="00E8645D">
      <w:r>
        <w:rPr>
          <w:vertAlign w:val="superscript"/>
        </w:rPr>
        <w:t xml:space="preserve">g </w:t>
      </w:r>
      <w:r>
        <w:t>Gen. 14:14</w:t>
      </w:r>
    </w:p>
  </w:footnote>
  <w:footnote w:id="10">
    <w:p w:rsidR="003E657B" w:rsidRDefault="003E657B" w:rsidP="00E8645D">
      <w:r>
        <w:rPr>
          <w:vertAlign w:val="superscript"/>
        </w:rPr>
        <w:t xml:space="preserve">3 </w:t>
      </w:r>
      <w:r>
        <w:t>a servant</w:t>
      </w:r>
    </w:p>
  </w:footnote>
  <w:footnote w:id="11">
    <w:p w:rsidR="003E657B" w:rsidRDefault="003E657B" w:rsidP="00E8645D">
      <w:r>
        <w:rPr>
          <w:vertAlign w:val="superscript"/>
        </w:rPr>
        <w:t xml:space="preserve">h </w:t>
      </w:r>
      <w:r>
        <w:t>2 Sam. 7:12; Gal. 4:28</w:t>
      </w:r>
    </w:p>
  </w:footnote>
  <w:footnote w:id="12">
    <w:p w:rsidR="003E657B" w:rsidRDefault="003E657B" w:rsidP="00E8645D">
      <w:r>
        <w:rPr>
          <w:vertAlign w:val="superscript"/>
        </w:rPr>
        <w:t xml:space="preserve">i </w:t>
      </w:r>
      <w:r>
        <w:t>Gen. 22:17; 26:4; Deut. 1:10; Ps. 147:4</w:t>
      </w:r>
    </w:p>
  </w:footnote>
  <w:footnote w:id="13">
    <w:p w:rsidR="003E657B" w:rsidRDefault="003E657B" w:rsidP="00E8645D">
      <w:r>
        <w:rPr>
          <w:vertAlign w:val="superscript"/>
        </w:rPr>
        <w:t xml:space="preserve">j </w:t>
      </w:r>
      <w:r>
        <w:t>Jer. 33:22</w:t>
      </w:r>
    </w:p>
  </w:footnote>
  <w:footnote w:id="14">
    <w:p w:rsidR="003E657B" w:rsidRDefault="003E657B" w:rsidP="00E8645D">
      <w:r>
        <w:rPr>
          <w:vertAlign w:val="superscript"/>
        </w:rPr>
        <w:t xml:space="preserve">m </w:t>
      </w:r>
      <w:r>
        <w:t xml:space="preserve">Gen. 21:1; </w:t>
      </w:r>
      <w:smartTag w:uri="urn:schemas-microsoft-com:office:smarttags" w:element="place">
        <w:smartTag w:uri="urn:schemas-microsoft-com:office:smarttags" w:element="country-region">
          <w:r>
            <w:t>Rom.</w:t>
          </w:r>
        </w:smartTag>
      </w:smartTag>
      <w:r>
        <w:t xml:space="preserve"> 4:3, 9, 22; Gal. 3:6; James 2:23</w:t>
      </w:r>
    </w:p>
  </w:footnote>
  <w:footnote w:id="15">
    <w:p w:rsidR="003E657B" w:rsidRDefault="003E657B" w:rsidP="00E8645D">
      <w:r>
        <w:rPr>
          <w:vertAlign w:val="superscript"/>
        </w:rPr>
        <w:t xml:space="preserve">n </w:t>
      </w:r>
      <w:r>
        <w:t>Ps. 32:2; 106:31</w:t>
      </w:r>
    </w:p>
  </w:footnote>
  <w:footnote w:id="16">
    <w:p w:rsidR="003E657B" w:rsidRDefault="003E657B" w:rsidP="00E8645D">
      <w:r>
        <w:rPr>
          <w:vertAlign w:val="superscript"/>
        </w:rPr>
        <w:t xml:space="preserve">o </w:t>
      </w:r>
      <w:r>
        <w:t>Gen. 12:1</w:t>
      </w:r>
    </w:p>
  </w:footnote>
  <w:footnote w:id="17">
    <w:p w:rsidR="003E657B" w:rsidRDefault="003E657B" w:rsidP="00E8645D">
      <w:r>
        <w:rPr>
          <w:vertAlign w:val="superscript"/>
        </w:rPr>
        <w:t xml:space="preserve">p </w:t>
      </w:r>
      <w:r>
        <w:t>Gen. 11:28, 31</w:t>
      </w:r>
    </w:p>
  </w:footnote>
  <w:footnote w:id="18">
    <w:p w:rsidR="003E657B" w:rsidRDefault="003E657B" w:rsidP="00E8645D">
      <w:r>
        <w:rPr>
          <w:vertAlign w:val="superscript"/>
        </w:rPr>
        <w:t xml:space="preserve">q </w:t>
      </w:r>
      <w:r>
        <w:t>Gen. 13:15, 17; Ps. 105:42, 44</w:t>
      </w:r>
    </w:p>
  </w:footnote>
  <w:footnote w:id="19">
    <w:p w:rsidR="003E657B" w:rsidRDefault="003E657B" w:rsidP="00E8645D">
      <w:r>
        <w:rPr>
          <w:vertAlign w:val="superscript"/>
        </w:rPr>
        <w:t xml:space="preserve">r </w:t>
      </w:r>
      <w:r>
        <w:t>Gen. 24:13, 14; Judg. 6:36–40; 1 Sam. 14:9, 10; Luke 1:18</w:t>
      </w:r>
    </w:p>
  </w:footnote>
  <w:footnote w:id="20">
    <w:p w:rsidR="003E657B" w:rsidRDefault="003E657B" w:rsidP="00E8645D">
      <w:r>
        <w:rPr>
          <w:vertAlign w:val="superscript"/>
        </w:rPr>
        <w:t xml:space="preserve">s </w:t>
      </w:r>
      <w:r>
        <w:t>Gen. 15:17; Jer. 34:18</w:t>
      </w:r>
    </w:p>
  </w:footnote>
  <w:footnote w:id="21">
    <w:p w:rsidR="003E657B" w:rsidRDefault="003E657B" w:rsidP="00E8645D">
      <w:r>
        <w:rPr>
          <w:vertAlign w:val="superscript"/>
        </w:rPr>
        <w:t xml:space="preserve">t </w:t>
      </w:r>
      <w:r>
        <w:t>Lev. 1:17</w:t>
      </w:r>
    </w:p>
  </w:footnote>
  <w:footnote w:id="22">
    <w:p w:rsidR="003E657B" w:rsidRDefault="003E657B" w:rsidP="00E8645D">
      <w:r>
        <w:rPr>
          <w:vertAlign w:val="superscript"/>
        </w:rPr>
        <w:t xml:space="preserve">u </w:t>
      </w:r>
      <w:r>
        <w:t>Gen. 2:21; 28:11; Job 33:15</w:t>
      </w:r>
    </w:p>
  </w:footnote>
  <w:footnote w:id="23">
    <w:p w:rsidR="003E657B" w:rsidRDefault="003E657B" w:rsidP="00E8645D">
      <w:r>
        <w:rPr>
          <w:vertAlign w:val="superscript"/>
        </w:rPr>
        <w:t xml:space="preserve">v </w:t>
      </w:r>
      <w:r>
        <w:t>Ex. 1:11; Acts 7:6</w:t>
      </w:r>
    </w:p>
  </w:footnote>
  <w:footnote w:id="24">
    <w:p w:rsidR="003E657B" w:rsidRDefault="003E657B" w:rsidP="00E8645D">
      <w:r>
        <w:rPr>
          <w:vertAlign w:val="superscript"/>
        </w:rPr>
        <w:t xml:space="preserve">w </w:t>
      </w:r>
      <w:r>
        <w:t>Ex. 12:40</w:t>
      </w:r>
    </w:p>
  </w:footnote>
  <w:footnote w:id="25">
    <w:p w:rsidR="003E657B" w:rsidRDefault="003E657B" w:rsidP="00E8645D">
      <w:r>
        <w:rPr>
          <w:vertAlign w:val="superscript"/>
        </w:rPr>
        <w:t xml:space="preserve">x </w:t>
      </w:r>
      <w:r>
        <w:t>Ex. 6:6</w:t>
      </w:r>
    </w:p>
  </w:footnote>
  <w:footnote w:id="26">
    <w:p w:rsidR="003E657B" w:rsidRDefault="003E657B" w:rsidP="00E8645D">
      <w:r>
        <w:rPr>
          <w:vertAlign w:val="superscript"/>
        </w:rPr>
        <w:t xml:space="preserve">y </w:t>
      </w:r>
      <w:r>
        <w:t>Ex. 12:36</w:t>
      </w:r>
    </w:p>
  </w:footnote>
  <w:footnote w:id="27">
    <w:p w:rsidR="003E657B" w:rsidRDefault="003E657B" w:rsidP="00E8645D">
      <w:r>
        <w:rPr>
          <w:vertAlign w:val="superscript"/>
        </w:rPr>
        <w:t xml:space="preserve">z </w:t>
      </w:r>
      <w:r>
        <w:t>Job 5:26</w:t>
      </w:r>
    </w:p>
  </w:footnote>
  <w:footnote w:id="28">
    <w:p w:rsidR="003E657B" w:rsidRDefault="003E657B" w:rsidP="00E8645D">
      <w:r>
        <w:rPr>
          <w:vertAlign w:val="superscript"/>
        </w:rPr>
        <w:t xml:space="preserve">4 </w:t>
      </w:r>
      <w:r>
        <w:t>Die and join your ancestors</w:t>
      </w:r>
    </w:p>
  </w:footnote>
  <w:footnote w:id="29">
    <w:p w:rsidR="003E657B" w:rsidRDefault="003E657B" w:rsidP="00E8645D">
      <w:r>
        <w:rPr>
          <w:vertAlign w:val="superscript"/>
        </w:rPr>
        <w:t xml:space="preserve">a </w:t>
      </w:r>
      <w:r>
        <w:t>Gen. 25:8; 47:30</w:t>
      </w:r>
    </w:p>
  </w:footnote>
  <w:footnote w:id="30">
    <w:p w:rsidR="003E657B" w:rsidRDefault="003E657B" w:rsidP="00E8645D">
      <w:r>
        <w:rPr>
          <w:vertAlign w:val="superscript"/>
        </w:rPr>
        <w:t xml:space="preserve">b </w:t>
      </w:r>
      <w:r>
        <w:t>Gen. 25:8</w:t>
      </w:r>
    </w:p>
  </w:footnote>
  <w:footnote w:id="31">
    <w:p w:rsidR="003E657B" w:rsidRDefault="003E657B" w:rsidP="00E8645D">
      <w:r>
        <w:rPr>
          <w:vertAlign w:val="superscript"/>
        </w:rPr>
        <w:t xml:space="preserve">c </w:t>
      </w:r>
      <w:r>
        <w:t>Gen. 15:13; Ex. 12:41</w:t>
      </w:r>
    </w:p>
  </w:footnote>
  <w:footnote w:id="32">
    <w:p w:rsidR="003E657B" w:rsidRDefault="003E657B" w:rsidP="00E8645D">
      <w:r>
        <w:rPr>
          <w:vertAlign w:val="superscript"/>
        </w:rPr>
        <w:t xml:space="preserve">d </w:t>
      </w:r>
      <w:r>
        <w:t>Gen. 48:22; Lev. 18:24–28; 1 Kin. 21:26</w:t>
      </w:r>
    </w:p>
  </w:footnote>
  <w:footnote w:id="33">
    <w:p w:rsidR="003E657B" w:rsidRDefault="003E657B" w:rsidP="00E8645D">
      <w:r>
        <w:rPr>
          <w:vertAlign w:val="superscript"/>
        </w:rPr>
        <w:t xml:space="preserve">e </w:t>
      </w:r>
      <w:r>
        <w:t>1 Kin. 11:12; Matt. 23:32</w:t>
      </w:r>
    </w:p>
  </w:footnote>
  <w:footnote w:id="34">
    <w:p w:rsidR="003E657B" w:rsidRDefault="003E657B" w:rsidP="00E8645D">
      <w:r>
        <w:rPr>
          <w:vertAlign w:val="superscript"/>
        </w:rPr>
        <w:t xml:space="preserve">f </w:t>
      </w:r>
      <w:r>
        <w:t>Jer. 34:18, 19</w:t>
      </w:r>
    </w:p>
  </w:footnote>
  <w:footnote w:id="35">
    <w:p w:rsidR="003E657B" w:rsidRDefault="003E657B" w:rsidP="00E8645D">
      <w:r>
        <w:rPr>
          <w:vertAlign w:val="superscript"/>
        </w:rPr>
        <w:t xml:space="preserve">g </w:t>
      </w:r>
      <w:r>
        <w:t>Gen. 24:7</w:t>
      </w:r>
    </w:p>
  </w:footnote>
  <w:footnote w:id="36">
    <w:p w:rsidR="003E657B" w:rsidRDefault="003E657B" w:rsidP="00E8645D">
      <w:r>
        <w:rPr>
          <w:vertAlign w:val="superscript"/>
        </w:rPr>
        <w:t xml:space="preserve">h </w:t>
      </w:r>
      <w:r>
        <w:t>Gen. 12:7; 17:8; Ex. 23:31; Num. 34:3; Deut. 11:24; Josh. 1:4; 21:43; Acts 7:5</w:t>
      </w:r>
    </w:p>
  </w:footnote>
  <w:footnote w:id="37">
    <w:p w:rsidR="003E657B" w:rsidRDefault="003E657B" w:rsidP="00E8645D">
      <w:r>
        <w:rPr>
          <w:vertAlign w:val="superscript"/>
        </w:rPr>
        <w:footnoteRef/>
      </w:r>
      <w:r>
        <w:t xml:space="preserve"> </w:t>
      </w:r>
      <w:r>
        <w:rPr>
          <w:i/>
          <w:iCs/>
        </w:rPr>
        <w:t>The New King James Version</w:t>
      </w:r>
      <w:r>
        <w:t>. Nashville: Thomas Nelson, 1982, S. Ge 15:1-21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8903C7"/>
    <w:multiLevelType w:val="hybridMultilevel"/>
    <w:tmpl w:val="47AE328C"/>
    <w:lvl w:ilvl="0" w:tplc="2E12E3D6">
      <w:start w:val="15"/>
      <w:numFmt w:val="decimal"/>
      <w:lvlText w:val="%1"/>
      <w:lvlJc w:val="left"/>
      <w:pPr>
        <w:tabs>
          <w:tab w:val="num" w:pos="1020"/>
        </w:tabs>
        <w:ind w:left="1020" w:hanging="660"/>
      </w:pPr>
      <w:rPr>
        <w:rFonts w:hint="default"/>
        <w:b/>
        <w:sz w:val="36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74A70628"/>
    <w:multiLevelType w:val="hybridMultilevel"/>
    <w:tmpl w:val="A8E03098"/>
    <w:lvl w:ilvl="0" w:tplc="B4780BC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5DE6ED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1C2A6A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E9AD4C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A1251B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8BC404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436ECE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420655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562E98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8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163D"/>
    <w:rsid w:val="00010080"/>
    <w:rsid w:val="000374DD"/>
    <w:rsid w:val="000546D5"/>
    <w:rsid w:val="00074F65"/>
    <w:rsid w:val="000A7880"/>
    <w:rsid w:val="000B2322"/>
    <w:rsid w:val="000C4101"/>
    <w:rsid w:val="000E2BCF"/>
    <w:rsid w:val="00121FA8"/>
    <w:rsid w:val="00123A6A"/>
    <w:rsid w:val="001479AF"/>
    <w:rsid w:val="00161602"/>
    <w:rsid w:val="0019163D"/>
    <w:rsid w:val="001C0C6B"/>
    <w:rsid w:val="001F044B"/>
    <w:rsid w:val="0027037A"/>
    <w:rsid w:val="0027788C"/>
    <w:rsid w:val="002D1DDA"/>
    <w:rsid w:val="002D7E1C"/>
    <w:rsid w:val="002E117B"/>
    <w:rsid w:val="00332F29"/>
    <w:rsid w:val="0034668A"/>
    <w:rsid w:val="00396E7C"/>
    <w:rsid w:val="003E41BB"/>
    <w:rsid w:val="003E657B"/>
    <w:rsid w:val="00402040"/>
    <w:rsid w:val="00403CBD"/>
    <w:rsid w:val="00420FAE"/>
    <w:rsid w:val="00430C12"/>
    <w:rsid w:val="004D409F"/>
    <w:rsid w:val="004E1AA2"/>
    <w:rsid w:val="00502D73"/>
    <w:rsid w:val="005036FD"/>
    <w:rsid w:val="00516221"/>
    <w:rsid w:val="005344CE"/>
    <w:rsid w:val="00545D15"/>
    <w:rsid w:val="00582D11"/>
    <w:rsid w:val="00585502"/>
    <w:rsid w:val="005B34EC"/>
    <w:rsid w:val="00624143"/>
    <w:rsid w:val="00631715"/>
    <w:rsid w:val="006431D9"/>
    <w:rsid w:val="0068582C"/>
    <w:rsid w:val="006B15CE"/>
    <w:rsid w:val="00737E02"/>
    <w:rsid w:val="00740EA5"/>
    <w:rsid w:val="00744052"/>
    <w:rsid w:val="007578D7"/>
    <w:rsid w:val="007B6E6D"/>
    <w:rsid w:val="00834F8D"/>
    <w:rsid w:val="00926D3B"/>
    <w:rsid w:val="009603CA"/>
    <w:rsid w:val="00991F40"/>
    <w:rsid w:val="009A462F"/>
    <w:rsid w:val="009E2C43"/>
    <w:rsid w:val="009F7DFC"/>
    <w:rsid w:val="00AB2EA3"/>
    <w:rsid w:val="00B106C3"/>
    <w:rsid w:val="00B3111A"/>
    <w:rsid w:val="00BD7B50"/>
    <w:rsid w:val="00BE37B9"/>
    <w:rsid w:val="00C20DE3"/>
    <w:rsid w:val="00C35FE5"/>
    <w:rsid w:val="00D30D91"/>
    <w:rsid w:val="00D402BF"/>
    <w:rsid w:val="00DC4EC0"/>
    <w:rsid w:val="00E04937"/>
    <w:rsid w:val="00E04EDA"/>
    <w:rsid w:val="00E80679"/>
    <w:rsid w:val="00E85D85"/>
    <w:rsid w:val="00E8645D"/>
    <w:rsid w:val="00EE26EE"/>
    <w:rsid w:val="00F150B2"/>
    <w:rsid w:val="00F357A9"/>
    <w:rsid w:val="00F75EE6"/>
    <w:rsid w:val="00FA4865"/>
    <w:rsid w:val="00FB1645"/>
    <w:rsid w:val="00FE5B33"/>
    <w:rsid w:val="00FF67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ountry-region"/>
  <w:smartTagType w:namespaceuri="urn:schemas-microsoft-com:office:smarttags" w:name="place"/>
  <w:smartTagType w:namespaceuri="urn:schemas-microsoft-com:office:smarttags" w:name="City"/>
  <w:shapeDefaults>
    <o:shapedefaults v:ext="edit" spidmax="1026"/>
    <o:shapelayout v:ext="edit">
      <o:idmap v:ext="edit" data="1"/>
    </o:shapelayout>
  </w:shapeDefaults>
  <w:decimalSymbol w:val="."/>
  <w:listSeparator w:val=","/>
  <w14:docId w14:val="5F48CC5B"/>
  <w15:chartTrackingRefBased/>
  <w15:docId w15:val="{2438A89A-4ACF-4A85-B7DE-0A3F992EDB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3E41BB"/>
    <w:rPr>
      <w:color w:val="0000FF"/>
      <w:u w:val="single"/>
    </w:rPr>
  </w:style>
  <w:style w:type="paragraph" w:styleId="NormalWeb">
    <w:name w:val="Normal (Web)"/>
    <w:basedOn w:val="Normal"/>
    <w:rsid w:val="003E41BB"/>
    <w:pPr>
      <w:spacing w:before="100" w:beforeAutospacing="1" w:after="100" w:afterAutospacing="1"/>
    </w:pPr>
  </w:style>
  <w:style w:type="paragraph" w:styleId="Header">
    <w:name w:val="header"/>
    <w:basedOn w:val="Normal"/>
    <w:link w:val="HeaderChar"/>
    <w:rsid w:val="002D7E1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2D7E1C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2D7E1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D7E1C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4186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0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814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7391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0884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0164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0049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8891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029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394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7372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915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482</Words>
  <Characters>2750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Father’s Day 2006</vt:lpstr>
    </vt:vector>
  </TitlesOfParts>
  <Company>Gateway Christian Fellowship</Company>
  <LinksUpToDate>false</LinksUpToDate>
  <CharactersWithSpaces>3226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Father’s Day 2006</dc:title>
  <dc:subject/>
  <dc:creator>Kevin Earls</dc:creator>
  <cp:keywords/>
  <dc:description/>
  <cp:lastModifiedBy>Kevin Earls</cp:lastModifiedBy>
  <cp:revision>4</cp:revision>
  <cp:lastPrinted>2024-06-14T19:30:00Z</cp:lastPrinted>
  <dcterms:created xsi:type="dcterms:W3CDTF">2024-06-16T02:06:00Z</dcterms:created>
  <dcterms:modified xsi:type="dcterms:W3CDTF">2024-06-16T02:17:00Z</dcterms:modified>
</cp:coreProperties>
</file>